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B1" w:rsidRDefault="00140FB1" w:rsidP="00140FB1">
      <w:pPr>
        <w:ind w:left="-567" w:right="168" w:firstLine="425"/>
        <w:jc w:val="center"/>
        <w:rPr>
          <w:b/>
          <w:sz w:val="25"/>
          <w:szCs w:val="24"/>
        </w:rPr>
      </w:pPr>
      <w:r>
        <w:rPr>
          <w:b/>
          <w:sz w:val="25"/>
          <w:szCs w:val="24"/>
        </w:rPr>
        <w:t xml:space="preserve">Извещение о проведении электронного аукциона </w:t>
      </w:r>
      <w:r w:rsidR="003B5220" w:rsidRPr="003B5220">
        <w:rPr>
          <w:b/>
          <w:sz w:val="25"/>
          <w:szCs w:val="24"/>
        </w:rPr>
        <w:t>по продаже в собственность</w:t>
      </w:r>
      <w:r>
        <w:rPr>
          <w:b/>
          <w:sz w:val="25"/>
          <w:szCs w:val="24"/>
        </w:rPr>
        <w:t xml:space="preserve"> земельного участка</w:t>
      </w:r>
    </w:p>
    <w:p w:rsidR="00140FB1" w:rsidRDefault="00140FB1" w:rsidP="00140FB1">
      <w:pPr>
        <w:ind w:right="168" w:firstLine="708"/>
        <w:jc w:val="center"/>
        <w:rPr>
          <w:b/>
          <w:sz w:val="25"/>
          <w:szCs w:val="24"/>
        </w:rPr>
      </w:pPr>
    </w:p>
    <w:p w:rsidR="00140FB1" w:rsidRDefault="00140FB1" w:rsidP="005E0106">
      <w:pPr>
        <w:ind w:left="-567" w:right="168" w:firstLine="283"/>
        <w:jc w:val="both"/>
        <w:rPr>
          <w:sz w:val="25"/>
          <w:szCs w:val="24"/>
        </w:rPr>
      </w:pPr>
      <w:r w:rsidRPr="00140FB1">
        <w:rPr>
          <w:sz w:val="25"/>
          <w:szCs w:val="24"/>
        </w:rPr>
        <w:t xml:space="preserve">Администрация городского поселения «Поселок Ровеньки» </w:t>
      </w:r>
      <w:proofErr w:type="spellStart"/>
      <w:r w:rsidRPr="00140FB1">
        <w:rPr>
          <w:sz w:val="25"/>
          <w:szCs w:val="24"/>
        </w:rPr>
        <w:t>Ровеньского</w:t>
      </w:r>
      <w:proofErr w:type="spellEnd"/>
      <w:r w:rsidRPr="00140FB1">
        <w:rPr>
          <w:sz w:val="25"/>
          <w:szCs w:val="24"/>
        </w:rPr>
        <w:t xml:space="preserve"> района Белгородской области во исполнение распоряжения администрации городского поселения «Поселок Ровеньки» </w:t>
      </w:r>
      <w:r w:rsidRPr="00DF2CB5">
        <w:rPr>
          <w:sz w:val="25"/>
          <w:szCs w:val="24"/>
        </w:rPr>
        <w:t xml:space="preserve">от </w:t>
      </w:r>
      <w:r w:rsidR="005E0106">
        <w:rPr>
          <w:sz w:val="25"/>
          <w:szCs w:val="24"/>
        </w:rPr>
        <w:t>11.09</w:t>
      </w:r>
      <w:r w:rsidRPr="00DF2CB5">
        <w:rPr>
          <w:sz w:val="25"/>
          <w:szCs w:val="24"/>
        </w:rPr>
        <w:t xml:space="preserve">.2023 г. № </w:t>
      </w:r>
      <w:r w:rsidR="005E0106">
        <w:rPr>
          <w:sz w:val="25"/>
          <w:szCs w:val="24"/>
        </w:rPr>
        <w:t>72</w:t>
      </w:r>
      <w:r w:rsidRPr="00DF2CB5">
        <w:rPr>
          <w:sz w:val="25"/>
          <w:szCs w:val="24"/>
        </w:rPr>
        <w:t xml:space="preserve"> «</w:t>
      </w:r>
      <w:r w:rsidR="005E0106" w:rsidRPr="005E0106">
        <w:rPr>
          <w:sz w:val="25"/>
          <w:szCs w:val="24"/>
        </w:rPr>
        <w:t>О проведении торгов по продаже в с</w:t>
      </w:r>
      <w:r w:rsidR="005E0106">
        <w:rPr>
          <w:sz w:val="25"/>
          <w:szCs w:val="24"/>
        </w:rPr>
        <w:t xml:space="preserve">обственность земельного участка </w:t>
      </w:r>
      <w:r w:rsidR="005E0106" w:rsidRPr="005E0106">
        <w:rPr>
          <w:sz w:val="25"/>
          <w:szCs w:val="24"/>
        </w:rPr>
        <w:t>для ведения личного подсобного хозяйс</w:t>
      </w:r>
      <w:r w:rsidR="005E0106">
        <w:rPr>
          <w:sz w:val="25"/>
          <w:szCs w:val="24"/>
        </w:rPr>
        <w:t xml:space="preserve">тва, расположенного по адресу: </w:t>
      </w:r>
      <w:r w:rsidR="005E0106" w:rsidRPr="005E0106">
        <w:rPr>
          <w:sz w:val="25"/>
          <w:szCs w:val="24"/>
        </w:rPr>
        <w:t>Белгородская область, Ровеньский район, п. Ровеньки, ул. Калинина</w:t>
      </w:r>
      <w:r w:rsidRPr="00140FB1">
        <w:rPr>
          <w:sz w:val="25"/>
          <w:szCs w:val="24"/>
        </w:rPr>
        <w:t xml:space="preserve">» сообщает о проведении </w:t>
      </w:r>
      <w:r w:rsidR="007B6FB8">
        <w:rPr>
          <w:sz w:val="25"/>
          <w:szCs w:val="24"/>
        </w:rPr>
        <w:t xml:space="preserve">электронного </w:t>
      </w:r>
      <w:r w:rsidRPr="00140FB1">
        <w:rPr>
          <w:sz w:val="25"/>
          <w:szCs w:val="24"/>
        </w:rPr>
        <w:t xml:space="preserve">аукциона </w:t>
      </w:r>
      <w:r w:rsidR="005365D1">
        <w:rPr>
          <w:sz w:val="25"/>
          <w:szCs w:val="24"/>
        </w:rPr>
        <w:t>по продаже в собственность</w:t>
      </w:r>
      <w:r w:rsidRPr="00140FB1">
        <w:rPr>
          <w:sz w:val="25"/>
          <w:szCs w:val="24"/>
        </w:rPr>
        <w:t xml:space="preserve">  земельного участка:</w:t>
      </w: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169"/>
        <w:gridCol w:w="5952"/>
      </w:tblGrid>
      <w:tr w:rsidR="00140FB1" w:rsidTr="00140FB1">
        <w:trPr>
          <w:trHeight w:val="364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Форма проведения торгов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1. 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проведения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Аукцион в электронной форме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Сайт размещения извещения</w:t>
            </w:r>
          </w:p>
        </w:tc>
        <w:tc>
          <w:tcPr>
            <w:tcW w:w="5952" w:type="dxa"/>
          </w:tcPr>
          <w:p w:rsidR="00140FB1" w:rsidRDefault="00625E85" w:rsidP="00140FB1">
            <w:pPr>
              <w:jc w:val="both"/>
              <w:rPr>
                <w:sz w:val="25"/>
              </w:rPr>
            </w:pPr>
            <w:hyperlink r:id="rId5" w:tooltip="https://torgi.gov.ru/new/" w:history="1">
              <w:r w:rsidR="00140FB1">
                <w:rPr>
                  <w:rStyle w:val="a3"/>
                  <w:sz w:val="25"/>
                  <w:szCs w:val="24"/>
                </w:rPr>
                <w:t>https://torgi.gov.ru/new/</w:t>
              </w:r>
            </w:hyperlink>
            <w:r w:rsidR="00140FB1">
              <w:rPr>
                <w:sz w:val="25"/>
                <w:szCs w:val="24"/>
              </w:rPr>
              <w:t xml:space="preserve">, </w:t>
            </w:r>
            <w:hyperlink r:id="rId6" w:tooltip="http://utp.sberbank-ast.ru" w:history="1">
              <w:r w:rsidR="00140FB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 w:rsidR="00140FB1">
              <w:rPr>
                <w:sz w:val="25"/>
                <w:szCs w:val="23"/>
              </w:rPr>
              <w:t xml:space="preserve">, </w:t>
            </w:r>
            <w:r w:rsidR="00140FB1" w:rsidRPr="00140FB1">
              <w:rPr>
                <w:sz w:val="25"/>
                <w:szCs w:val="23"/>
              </w:rPr>
              <w:t>https://rovenki-gp.gosuslugi.ru/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Количество лотов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(состав участников)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140FB1" w:rsidTr="00140FB1">
        <w:trPr>
          <w:trHeight w:val="364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sz w:val="25"/>
                <w:szCs w:val="23"/>
              </w:rPr>
            </w:pPr>
            <w:r>
              <w:rPr>
                <w:b/>
                <w:sz w:val="25"/>
                <w:szCs w:val="24"/>
              </w:rPr>
              <w:t>Организатор аукциона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 w:rsidRPr="00140FB1">
              <w:rPr>
                <w:sz w:val="25"/>
                <w:szCs w:val="24"/>
              </w:rPr>
              <w:t xml:space="preserve">Администрация городского поселения «Поселок Ровеньки» </w:t>
            </w:r>
            <w:proofErr w:type="spellStart"/>
            <w:r w:rsidRPr="00140FB1">
              <w:rPr>
                <w:sz w:val="25"/>
                <w:szCs w:val="24"/>
              </w:rPr>
              <w:t>Ровеньского</w:t>
            </w:r>
            <w:proofErr w:type="spellEnd"/>
            <w:r w:rsidRPr="00140FB1">
              <w:rPr>
                <w:sz w:val="25"/>
                <w:szCs w:val="24"/>
              </w:rPr>
              <w:t xml:space="preserve"> района Белгородской области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нахождения</w:t>
            </w:r>
          </w:p>
        </w:tc>
        <w:tc>
          <w:tcPr>
            <w:tcW w:w="5952" w:type="dxa"/>
          </w:tcPr>
          <w:p w:rsidR="00140FB1" w:rsidRPr="00140FB1" w:rsidRDefault="00140FB1" w:rsidP="006D6C3B">
            <w:pPr>
              <w:jc w:val="both"/>
              <w:rPr>
                <w:sz w:val="25"/>
                <w:szCs w:val="25"/>
              </w:rPr>
            </w:pPr>
            <w:r w:rsidRPr="00140FB1"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Почтовый адрес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 w:rsidRPr="00140FB1"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>Адрес электронной почты</w:t>
            </w:r>
          </w:p>
        </w:tc>
        <w:tc>
          <w:tcPr>
            <w:tcW w:w="5952" w:type="dxa"/>
          </w:tcPr>
          <w:p w:rsidR="00140FB1" w:rsidRPr="00140FB1" w:rsidRDefault="00140FB1" w:rsidP="006D6C3B">
            <w:pPr>
              <w:jc w:val="both"/>
              <w:rPr>
                <w:sz w:val="25"/>
                <w:szCs w:val="25"/>
              </w:rPr>
            </w:pPr>
            <w:r w:rsidRPr="00140FB1">
              <w:rPr>
                <w:sz w:val="25"/>
                <w:szCs w:val="25"/>
              </w:rPr>
              <w:t>ya.possovet@yandex.ru</w:t>
            </w:r>
          </w:p>
        </w:tc>
      </w:tr>
      <w:tr w:rsidR="00140FB1" w:rsidTr="00140FB1">
        <w:trPr>
          <w:trHeight w:val="315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Телефон</w:t>
            </w:r>
          </w:p>
        </w:tc>
        <w:tc>
          <w:tcPr>
            <w:tcW w:w="5952" w:type="dxa"/>
          </w:tcPr>
          <w:p w:rsidR="00140FB1" w:rsidRDefault="00140FB1" w:rsidP="00140FB1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8(47238)5-67-06</w:t>
            </w:r>
          </w:p>
        </w:tc>
      </w:tr>
      <w:tr w:rsidR="00140FB1" w:rsidTr="00140FB1">
        <w:trPr>
          <w:trHeight w:val="315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Предмет аукциона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:rsidR="00140FB1" w:rsidRDefault="003B5220" w:rsidP="006D6C3B">
            <w:pPr>
              <w:jc w:val="both"/>
              <w:rPr>
                <w:sz w:val="25"/>
                <w:szCs w:val="23"/>
              </w:rPr>
            </w:pPr>
            <w:r w:rsidRPr="003B5220">
              <w:rPr>
                <w:sz w:val="25"/>
                <w:szCs w:val="23"/>
              </w:rPr>
              <w:t>Продажа земельного участка</w:t>
            </w:r>
          </w:p>
        </w:tc>
      </w:tr>
      <w:tr w:rsidR="00140FB1" w:rsidTr="00140FB1">
        <w:trPr>
          <w:trHeight w:val="35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:rsidR="00140FB1" w:rsidRDefault="005E0106" w:rsidP="006D6C3B">
            <w:pPr>
              <w:jc w:val="both"/>
              <w:rPr>
                <w:sz w:val="25"/>
              </w:rPr>
            </w:pPr>
            <w:r w:rsidRPr="005E0106">
              <w:rPr>
                <w:sz w:val="25"/>
                <w:szCs w:val="23"/>
              </w:rPr>
              <w:t>31:24:0905029:197</w:t>
            </w:r>
          </w:p>
        </w:tc>
      </w:tr>
      <w:tr w:rsidR="00140FB1" w:rsidTr="00140FB1">
        <w:trPr>
          <w:trHeight w:val="77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:rsidR="00140FB1" w:rsidRDefault="005E0106" w:rsidP="006D6C3B">
            <w:pPr>
              <w:jc w:val="both"/>
              <w:rPr>
                <w:sz w:val="25"/>
              </w:rPr>
            </w:pPr>
            <w:proofErr w:type="gramStart"/>
            <w:r w:rsidRPr="005E0106">
              <w:rPr>
                <w:sz w:val="26"/>
                <w:szCs w:val="26"/>
              </w:rPr>
              <w:t>Белгородская</w:t>
            </w:r>
            <w:proofErr w:type="gramEnd"/>
            <w:r w:rsidRPr="005E0106">
              <w:rPr>
                <w:sz w:val="26"/>
                <w:szCs w:val="26"/>
              </w:rPr>
              <w:t xml:space="preserve"> обл., Ровеньский р-н, п. Ровеньки, ул. Калинина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Земли населенных пунктов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:rsidR="00140FB1" w:rsidRDefault="005E0106" w:rsidP="006D6C3B">
            <w:pPr>
              <w:jc w:val="both"/>
              <w:rPr>
                <w:sz w:val="25"/>
                <w:szCs w:val="23"/>
              </w:rPr>
            </w:pPr>
            <w:r w:rsidRPr="005E0106">
              <w:rPr>
                <w:sz w:val="25"/>
                <w:szCs w:val="23"/>
              </w:rPr>
              <w:t>Для ведения личного подсобного хозяйства</w:t>
            </w:r>
          </w:p>
        </w:tc>
      </w:tr>
      <w:tr w:rsidR="00140FB1" w:rsidTr="00140FB1">
        <w:trPr>
          <w:trHeight w:val="35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:rsidR="00140FB1" w:rsidRDefault="00625E85" w:rsidP="006D6C3B">
            <w:pPr>
              <w:jc w:val="both"/>
              <w:rPr>
                <w:sz w:val="25"/>
                <w:szCs w:val="23"/>
              </w:rPr>
            </w:pPr>
            <w:r w:rsidRPr="00625E85">
              <w:rPr>
                <w:sz w:val="25"/>
                <w:szCs w:val="23"/>
              </w:rPr>
              <w:t>1010</w:t>
            </w:r>
            <w:r w:rsidR="00140FB1">
              <w:rPr>
                <w:sz w:val="25"/>
                <w:szCs w:val="23"/>
              </w:rPr>
              <w:t xml:space="preserve"> </w:t>
            </w:r>
            <w:proofErr w:type="spellStart"/>
            <w:r w:rsidR="00140FB1">
              <w:rPr>
                <w:sz w:val="25"/>
                <w:szCs w:val="23"/>
              </w:rPr>
              <w:t>кв</w:t>
            </w:r>
            <w:proofErr w:type="gramStart"/>
            <w:r w:rsidR="00140FB1">
              <w:rPr>
                <w:sz w:val="25"/>
                <w:szCs w:val="23"/>
              </w:rPr>
              <w:t>.м</w:t>
            </w:r>
            <w:proofErr w:type="spellEnd"/>
            <w:proofErr w:type="gramEnd"/>
          </w:p>
        </w:tc>
      </w:tr>
      <w:tr w:rsidR="00140FB1" w:rsidTr="00140FB1">
        <w:trPr>
          <w:trHeight w:val="26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:rsidR="00140FB1" w:rsidRDefault="005E0106" w:rsidP="00140FB1">
            <w:pPr>
              <w:jc w:val="both"/>
              <w:rPr>
                <w:sz w:val="25"/>
                <w:szCs w:val="23"/>
              </w:rPr>
            </w:pPr>
            <w:r w:rsidRPr="005E0106">
              <w:rPr>
                <w:sz w:val="25"/>
                <w:szCs w:val="23"/>
              </w:rPr>
              <w:t>Охранная зона инженерных коммуникаций</w:t>
            </w:r>
            <w:r>
              <w:rPr>
                <w:sz w:val="25"/>
                <w:szCs w:val="23"/>
              </w:rPr>
              <w:t xml:space="preserve">: </w:t>
            </w:r>
            <w:r w:rsidRPr="005E0106">
              <w:rPr>
                <w:sz w:val="25"/>
                <w:szCs w:val="23"/>
              </w:rPr>
              <w:t>Охранная зона объекта: сооружение ВЛ-10кВ №7 от ПС 110 Ровеньки</w:t>
            </w:r>
            <w:r>
              <w:rPr>
                <w:sz w:val="25"/>
                <w:szCs w:val="23"/>
              </w:rPr>
              <w:t xml:space="preserve">, реестровый номер: </w:t>
            </w:r>
            <w:r w:rsidRPr="005E0106">
              <w:rPr>
                <w:sz w:val="25"/>
                <w:szCs w:val="23"/>
              </w:rPr>
              <w:t>31:24-6.732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9.</w:t>
            </w:r>
          </w:p>
        </w:tc>
        <w:tc>
          <w:tcPr>
            <w:tcW w:w="3169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Параметры разрешенного строительства объекта капитального строительства (за </w:t>
            </w:r>
            <w:r>
              <w:rPr>
                <w:sz w:val="25"/>
                <w:szCs w:val="23"/>
              </w:rPr>
              <w:lastRenderedPageBreak/>
              <w:t>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:rsidR="00625E85" w:rsidRPr="00625E85" w:rsidRDefault="00625E85" w:rsidP="00625E85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 xml:space="preserve">• </w:t>
            </w:r>
            <w:r w:rsidRPr="00625E85">
              <w:rPr>
                <w:sz w:val="25"/>
                <w:szCs w:val="23"/>
              </w:rPr>
              <w:t xml:space="preserve">Минимальная/максимальная ширина земельного участка не подлежит установлению; </w:t>
            </w:r>
          </w:p>
          <w:p w:rsidR="00625E85" w:rsidRPr="00625E85" w:rsidRDefault="00625E85" w:rsidP="00625E85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• </w:t>
            </w:r>
            <w:r w:rsidRPr="00625E85">
              <w:rPr>
                <w:sz w:val="25"/>
                <w:szCs w:val="23"/>
              </w:rPr>
              <w:t xml:space="preserve">Минимальная/максимальная длина земельного участка не подлежит установлению; </w:t>
            </w:r>
          </w:p>
          <w:p w:rsidR="00625E85" w:rsidRPr="00625E85" w:rsidRDefault="00625E85" w:rsidP="00625E85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 xml:space="preserve">• </w:t>
            </w:r>
            <w:r w:rsidRPr="00625E85">
              <w:rPr>
                <w:sz w:val="25"/>
                <w:szCs w:val="23"/>
              </w:rPr>
              <w:t xml:space="preserve">Минимальный отступ от границ земельного участка – 3м; </w:t>
            </w:r>
          </w:p>
          <w:p w:rsidR="00625E85" w:rsidRPr="00625E85" w:rsidRDefault="00625E85" w:rsidP="00625E85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• </w:t>
            </w:r>
            <w:r w:rsidRPr="00625E85">
              <w:rPr>
                <w:sz w:val="25"/>
                <w:szCs w:val="23"/>
              </w:rPr>
              <w:t xml:space="preserve">Минимальный отступ от красной линии – 5м; </w:t>
            </w:r>
          </w:p>
          <w:p w:rsidR="00625E85" w:rsidRPr="00625E85" w:rsidRDefault="00625E85" w:rsidP="00625E85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• </w:t>
            </w:r>
            <w:r w:rsidRPr="00625E85">
              <w:rPr>
                <w:sz w:val="25"/>
                <w:szCs w:val="23"/>
              </w:rPr>
              <w:t xml:space="preserve">Максимальное количество этажей –3; </w:t>
            </w:r>
          </w:p>
          <w:p w:rsidR="00625E85" w:rsidRPr="00625E85" w:rsidRDefault="00625E85" w:rsidP="00625E85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• </w:t>
            </w:r>
            <w:r w:rsidRPr="00625E85">
              <w:rPr>
                <w:sz w:val="25"/>
                <w:szCs w:val="23"/>
              </w:rPr>
              <w:t xml:space="preserve">Высота: до конька скатной кровли – до 14 м; высота до верха плоской кровли – до 10м; </w:t>
            </w:r>
          </w:p>
          <w:p w:rsidR="00140FB1" w:rsidRDefault="00625E85" w:rsidP="00625E85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• </w:t>
            </w:r>
            <w:r w:rsidRPr="00625E85">
              <w:rPr>
                <w:sz w:val="25"/>
                <w:szCs w:val="23"/>
              </w:rPr>
              <w:t>Максимальный процент застройки для основного вида– 30%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10.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5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color w:val="000000"/>
                <w:sz w:val="25"/>
                <w:szCs w:val="23"/>
                <w:shd w:val="clear" w:color="auto" w:fill="FFFFFF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140FB1" w:rsidTr="00140FB1">
        <w:trPr>
          <w:trHeight w:val="287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Начальная цена, шаг аукциона и задаток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 w:rsidRPr="00140FB1">
              <w:rPr>
                <w:sz w:val="25"/>
                <w:szCs w:val="23"/>
              </w:rPr>
              <w:t>Начальная цена предмета аукциона, руб.</w:t>
            </w:r>
          </w:p>
        </w:tc>
        <w:tc>
          <w:tcPr>
            <w:tcW w:w="5952" w:type="dxa"/>
          </w:tcPr>
          <w:p w:rsidR="00140FB1" w:rsidRDefault="00625E85" w:rsidP="006D6C3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240 400</w:t>
            </w:r>
            <w:r w:rsidR="00140FB1">
              <w:rPr>
                <w:spacing w:val="-6"/>
                <w:sz w:val="25"/>
                <w:szCs w:val="23"/>
              </w:rPr>
              <w:t>,00</w:t>
            </w:r>
            <w:r w:rsidR="00140FB1">
              <w:rPr>
                <w:sz w:val="25"/>
                <w:szCs w:val="23"/>
              </w:rPr>
              <w:t> рублей, без учета НДС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 w:rsidRPr="00140FB1">
              <w:rPr>
                <w:sz w:val="25"/>
                <w:szCs w:val="23"/>
              </w:rPr>
              <w:t>Шаг аукциона (3% начальной цены), руб.</w:t>
            </w:r>
          </w:p>
        </w:tc>
        <w:tc>
          <w:tcPr>
            <w:tcW w:w="5952" w:type="dxa"/>
          </w:tcPr>
          <w:p w:rsidR="00140FB1" w:rsidRDefault="00625E85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7 212</w:t>
            </w:r>
            <w:r w:rsidR="00140FB1">
              <w:rPr>
                <w:sz w:val="25"/>
                <w:szCs w:val="23"/>
              </w:rPr>
              <w:t>,00 рублей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5572CD" w:rsidP="006D6C3B">
            <w:pPr>
              <w:rPr>
                <w:sz w:val="25"/>
                <w:szCs w:val="23"/>
                <w:highlight w:val="yellow"/>
              </w:rPr>
            </w:pPr>
            <w:r w:rsidRPr="005572CD">
              <w:rPr>
                <w:sz w:val="25"/>
                <w:szCs w:val="23"/>
              </w:rPr>
              <w:t>Размер задатка (100% начальной цены)</w:t>
            </w:r>
            <w:r>
              <w:rPr>
                <w:sz w:val="25"/>
                <w:szCs w:val="23"/>
              </w:rPr>
              <w:t>, руб.</w:t>
            </w:r>
          </w:p>
        </w:tc>
        <w:tc>
          <w:tcPr>
            <w:tcW w:w="5952" w:type="dxa"/>
          </w:tcPr>
          <w:p w:rsidR="00140FB1" w:rsidRDefault="00625E85" w:rsidP="006D6C3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240 400</w:t>
            </w:r>
            <w:r w:rsidR="005572CD" w:rsidRPr="005572CD">
              <w:rPr>
                <w:spacing w:val="-6"/>
                <w:sz w:val="25"/>
                <w:szCs w:val="23"/>
              </w:rPr>
              <w:t>,00 рублей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5"/>
                <w:szCs w:val="24"/>
              </w:rPr>
              <w:t>АО «Сбербанк-АСТ» (</w:t>
            </w:r>
            <w:hyperlink r:id="rId7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>)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 xml:space="preserve">Возврат задатка осуществляется в </w:t>
            </w:r>
            <w:proofErr w:type="gramStart"/>
            <w:r>
              <w:rPr>
                <w:spacing w:val="-6"/>
                <w:sz w:val="25"/>
                <w:szCs w:val="23"/>
              </w:rPr>
              <w:t>порядке</w:t>
            </w:r>
            <w:proofErr w:type="gramEnd"/>
            <w:r>
              <w:rPr>
                <w:spacing w:val="-6"/>
                <w:sz w:val="25"/>
                <w:szCs w:val="23"/>
              </w:rPr>
              <w:t xml:space="preserve"> установленном действующим законодательством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Получатель задатка: АО "Сбербанк-АСТ";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Наименование банка получателя: ПАО "СБЕРБАНК РОССИИ" Г. МОСКВА;</w:t>
            </w:r>
          </w:p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Расчетный счет (казначейский счет): 40702810300020038047;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Корр. счет (ЕКС): 30101810400000000225;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БИК: 044525225;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ИНН: 7707308480;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КПП: 770401001.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lastRenderedPageBreak/>
              <w:t>Назначение платежа - Перечисление денежных сре</w:t>
            </w:r>
            <w:proofErr w:type="gramStart"/>
            <w:r>
              <w:rPr>
                <w:spacing w:val="-6"/>
                <w:sz w:val="25"/>
                <w:szCs w:val="23"/>
              </w:rPr>
              <w:t>дств в к</w:t>
            </w:r>
            <w:proofErr w:type="gramEnd"/>
            <w:r>
              <w:rPr>
                <w:spacing w:val="-6"/>
                <w:sz w:val="25"/>
                <w:szCs w:val="23"/>
              </w:rPr>
              <w:t>ачестве задатка (депозита) (ИНН плательщика), НДС не облагается.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перечисления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5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140FB1" w:rsidTr="00140FB1">
        <w:trPr>
          <w:trHeight w:val="287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pacing w:val="-6"/>
                <w:sz w:val="25"/>
                <w:szCs w:val="23"/>
              </w:rPr>
            </w:pPr>
            <w:r>
              <w:rPr>
                <w:b/>
                <w:spacing w:val="-6"/>
                <w:sz w:val="25"/>
                <w:szCs w:val="23"/>
              </w:rPr>
              <w:t>Место, дата, время и порядок проведения аукциона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</w:tcPr>
          <w:p w:rsidR="00140FB1" w:rsidRDefault="00625E85" w:rsidP="00625E85">
            <w:pPr>
              <w:shd w:val="clear" w:color="FFFFFF" w:themeColor="background1" w:fill="FFFFFF" w:themeFill="background1"/>
              <w:rPr>
                <w:sz w:val="25"/>
                <w:highlight w:val="white"/>
              </w:rPr>
            </w:pPr>
            <w:r>
              <w:rPr>
                <w:b/>
                <w:color w:val="C00000"/>
                <w:sz w:val="25"/>
                <w:highlight w:val="white"/>
              </w:rPr>
              <w:t>13</w:t>
            </w:r>
            <w:r w:rsidR="00D24D25">
              <w:rPr>
                <w:b/>
                <w:color w:val="C00000"/>
                <w:sz w:val="25"/>
                <w:highlight w:val="white"/>
              </w:rPr>
              <w:t>.0</w:t>
            </w:r>
            <w:r>
              <w:rPr>
                <w:b/>
                <w:color w:val="C00000"/>
                <w:sz w:val="25"/>
                <w:highlight w:val="white"/>
              </w:rPr>
              <w:t>9</w:t>
            </w:r>
            <w:r w:rsidR="00140FB1">
              <w:rPr>
                <w:b/>
                <w:color w:val="C00000"/>
                <w:sz w:val="25"/>
                <w:highlight w:val="white"/>
              </w:rPr>
              <w:t>.202</w:t>
            </w:r>
            <w:r w:rsidR="00140FB1">
              <w:rPr>
                <w:b/>
                <w:color w:val="C00000"/>
                <w:sz w:val="25"/>
              </w:rPr>
              <w:t>3</w:t>
            </w:r>
            <w:r w:rsidR="00140FB1">
              <w:rPr>
                <w:b/>
                <w:color w:val="C00000"/>
                <w:sz w:val="25"/>
                <w:highlight w:val="white"/>
              </w:rPr>
              <w:t xml:space="preserve"> в </w:t>
            </w:r>
            <w:r w:rsidR="00E85362">
              <w:rPr>
                <w:b/>
                <w:color w:val="C00000"/>
                <w:sz w:val="25"/>
                <w:highlight w:val="white"/>
              </w:rPr>
              <w:t>08</w:t>
            </w:r>
            <w:r w:rsidR="00140FB1">
              <w:rPr>
                <w:b/>
                <w:color w:val="C00000"/>
                <w:sz w:val="25"/>
                <w:highlight w:val="white"/>
              </w:rPr>
              <w:t>:00</w:t>
            </w:r>
            <w:r w:rsidR="00140FB1">
              <w:rPr>
                <w:b/>
                <w:sz w:val="25"/>
                <w:highlight w:val="white"/>
              </w:rPr>
              <w:t xml:space="preserve"> </w:t>
            </w:r>
            <w:r w:rsidR="00140FB1">
              <w:rPr>
                <w:sz w:val="25"/>
                <w:highlight w:val="white"/>
              </w:rPr>
              <w:t>(время московское)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white"/>
              </w:rPr>
            </w:pPr>
            <w:r>
              <w:rPr>
                <w:sz w:val="25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</w:tcPr>
          <w:p w:rsidR="00140FB1" w:rsidRDefault="00625E85" w:rsidP="00625E85">
            <w:pPr>
              <w:rPr>
                <w:b/>
                <w:color w:val="C00000"/>
                <w:sz w:val="25"/>
                <w:highlight w:val="white"/>
              </w:rPr>
            </w:pPr>
            <w:r>
              <w:rPr>
                <w:b/>
                <w:color w:val="C00000"/>
                <w:sz w:val="25"/>
                <w:highlight w:val="white"/>
              </w:rPr>
              <w:t>13</w:t>
            </w:r>
            <w:r w:rsidR="00D24D25">
              <w:rPr>
                <w:b/>
                <w:color w:val="C00000"/>
                <w:sz w:val="25"/>
                <w:highlight w:val="white"/>
              </w:rPr>
              <w:t>.</w:t>
            </w:r>
            <w:r>
              <w:rPr>
                <w:b/>
                <w:color w:val="C00000"/>
                <w:sz w:val="25"/>
                <w:highlight w:val="white"/>
              </w:rPr>
              <w:t>10</w:t>
            </w:r>
            <w:r w:rsidR="00140FB1">
              <w:rPr>
                <w:b/>
                <w:color w:val="C00000"/>
                <w:sz w:val="25"/>
                <w:highlight w:val="white"/>
              </w:rPr>
              <w:t xml:space="preserve">.2023 в </w:t>
            </w:r>
            <w:r w:rsidR="00E85362">
              <w:rPr>
                <w:b/>
                <w:color w:val="C00000"/>
                <w:sz w:val="25"/>
                <w:highlight w:val="white"/>
              </w:rPr>
              <w:t>17</w:t>
            </w:r>
            <w:r w:rsidR="00140FB1">
              <w:rPr>
                <w:b/>
                <w:color w:val="C00000"/>
                <w:sz w:val="25"/>
                <w:highlight w:val="white"/>
              </w:rPr>
              <w:t xml:space="preserve">:00 </w:t>
            </w:r>
            <w:r w:rsidR="00140FB1">
              <w:rPr>
                <w:sz w:val="25"/>
                <w:highlight w:val="white"/>
              </w:rPr>
              <w:t>(время московское)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highlight w:val="yellow"/>
              </w:rPr>
            </w:pPr>
            <w:r>
              <w:rPr>
                <w:bCs/>
                <w:sz w:val="25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sz w:val="25"/>
                <w:highlight w:val="yellow"/>
              </w:rPr>
            </w:pPr>
            <w:r>
              <w:rPr>
                <w:sz w:val="25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8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приложением к настоящему извещению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sz w:val="25"/>
              </w:rPr>
            </w:pPr>
            <w:r>
              <w:rPr>
                <w:sz w:val="25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9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140FB1" w:rsidTr="00140FB1">
        <w:trPr>
          <w:trHeight w:val="276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cyan"/>
              </w:rPr>
            </w:pPr>
            <w:r>
              <w:rPr>
                <w:sz w:val="25"/>
                <w:szCs w:val="23"/>
              </w:rPr>
              <w:t>Дата рассмотрения заявок</w:t>
            </w:r>
          </w:p>
        </w:tc>
        <w:tc>
          <w:tcPr>
            <w:tcW w:w="5952" w:type="dxa"/>
          </w:tcPr>
          <w:p w:rsidR="00140FB1" w:rsidRDefault="00625E85" w:rsidP="00625E85">
            <w:pPr>
              <w:rPr>
                <w:sz w:val="25"/>
                <w:highlight w:val="white"/>
              </w:rPr>
            </w:pPr>
            <w:r>
              <w:rPr>
                <w:b/>
                <w:color w:val="C00000"/>
                <w:sz w:val="25"/>
                <w:szCs w:val="24"/>
                <w:highlight w:val="white"/>
              </w:rPr>
              <w:t>16</w:t>
            </w:r>
            <w:r w:rsidR="00D24D25">
              <w:rPr>
                <w:b/>
                <w:color w:val="C00000"/>
                <w:sz w:val="25"/>
                <w:szCs w:val="24"/>
                <w:highlight w:val="white"/>
              </w:rPr>
              <w:t>.</w:t>
            </w:r>
            <w:r>
              <w:rPr>
                <w:b/>
                <w:color w:val="C00000"/>
                <w:sz w:val="25"/>
                <w:szCs w:val="24"/>
                <w:highlight w:val="white"/>
              </w:rPr>
              <w:t>10</w:t>
            </w:r>
            <w:r w:rsidR="00140FB1">
              <w:rPr>
                <w:b/>
                <w:color w:val="C00000"/>
                <w:sz w:val="25"/>
                <w:szCs w:val="24"/>
                <w:highlight w:val="white"/>
              </w:rPr>
              <w:t xml:space="preserve">.2023 </w:t>
            </w:r>
            <w:r w:rsidR="00014DFB">
              <w:rPr>
                <w:b/>
                <w:color w:val="C00000"/>
                <w:sz w:val="25"/>
                <w:szCs w:val="24"/>
                <w:highlight w:val="white"/>
              </w:rPr>
              <w:t xml:space="preserve">года 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:rsidR="00140FB1" w:rsidRDefault="00625E85" w:rsidP="00625E85">
            <w:pPr>
              <w:jc w:val="both"/>
              <w:rPr>
                <w:color w:val="C00000"/>
                <w:sz w:val="25"/>
                <w:szCs w:val="23"/>
                <w:highlight w:val="white"/>
              </w:rPr>
            </w:pPr>
            <w:r>
              <w:rPr>
                <w:b/>
                <w:color w:val="C00000"/>
                <w:sz w:val="25"/>
                <w:szCs w:val="23"/>
                <w:highlight w:val="white"/>
                <w:u w:val="single"/>
              </w:rPr>
              <w:t>18</w:t>
            </w:r>
            <w:r w:rsidR="00D24D25">
              <w:rPr>
                <w:b/>
                <w:color w:val="C00000"/>
                <w:sz w:val="25"/>
                <w:szCs w:val="23"/>
                <w:highlight w:val="white"/>
                <w:u w:val="single"/>
              </w:rPr>
              <w:t>.</w:t>
            </w:r>
            <w:r>
              <w:rPr>
                <w:b/>
                <w:color w:val="C00000"/>
                <w:sz w:val="25"/>
                <w:szCs w:val="23"/>
                <w:highlight w:val="white"/>
                <w:u w:val="single"/>
              </w:rPr>
              <w:t>10</w:t>
            </w:r>
            <w:r w:rsidR="00140FB1">
              <w:rPr>
                <w:b/>
                <w:color w:val="C00000"/>
                <w:sz w:val="25"/>
                <w:szCs w:val="23"/>
                <w:highlight w:val="white"/>
                <w:u w:val="single"/>
              </w:rPr>
              <w:t xml:space="preserve">.2023 года в </w:t>
            </w:r>
            <w:r>
              <w:rPr>
                <w:b/>
                <w:color w:val="C00000"/>
                <w:sz w:val="25"/>
                <w:szCs w:val="23"/>
                <w:highlight w:val="white"/>
                <w:u w:val="single"/>
              </w:rPr>
              <w:t>11</w:t>
            </w:r>
            <w:bookmarkStart w:id="0" w:name="_GoBack"/>
            <w:bookmarkEnd w:id="0"/>
            <w:r w:rsidR="00E85362">
              <w:rPr>
                <w:b/>
                <w:color w:val="C00000"/>
                <w:sz w:val="25"/>
                <w:szCs w:val="23"/>
                <w:highlight w:val="white"/>
                <w:u w:val="single"/>
              </w:rPr>
              <w:t>:00</w:t>
            </w:r>
            <w:r w:rsidR="00140FB1">
              <w:rPr>
                <w:b/>
                <w:color w:val="C00000"/>
                <w:sz w:val="25"/>
                <w:szCs w:val="23"/>
                <w:highlight w:val="white"/>
                <w:u w:val="single"/>
              </w:rPr>
              <w:t xml:space="preserve"> ч.</w:t>
            </w:r>
            <w:r w:rsidR="00140FB1">
              <w:rPr>
                <w:color w:val="C00000"/>
                <w:sz w:val="25"/>
                <w:szCs w:val="23"/>
                <w:highlight w:val="white"/>
              </w:rPr>
              <w:t xml:space="preserve"> </w:t>
            </w:r>
            <w:r w:rsidR="00014DFB">
              <w:rPr>
                <w:color w:val="000000" w:themeColor="text1"/>
                <w:sz w:val="25"/>
                <w:szCs w:val="24"/>
                <w:highlight w:val="white"/>
              </w:rPr>
              <w:t>(время московское)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color w:val="000000"/>
                <w:sz w:val="25"/>
              </w:rPr>
            </w:pPr>
            <w:r>
              <w:rPr>
                <w:color w:val="000000"/>
                <w:sz w:val="25"/>
                <w:szCs w:val="24"/>
              </w:rPr>
              <w:t xml:space="preserve">Электронная площадка АО </w:t>
            </w:r>
            <w:r>
              <w:rPr>
                <w:sz w:val="25"/>
                <w:szCs w:val="24"/>
              </w:rPr>
              <w:t xml:space="preserve">«Сбербанк-АСТ» </w:t>
            </w:r>
            <w:r>
              <w:rPr>
                <w:color w:val="000000"/>
                <w:sz w:val="25"/>
                <w:szCs w:val="24"/>
              </w:rPr>
              <w:t xml:space="preserve"> </w:t>
            </w:r>
          </w:p>
          <w:p w:rsidR="00140FB1" w:rsidRDefault="00625E85" w:rsidP="006D6C3B">
            <w:pPr>
              <w:jc w:val="both"/>
              <w:rPr>
                <w:sz w:val="25"/>
                <w:highlight w:val="yellow"/>
              </w:rPr>
            </w:pPr>
            <w:hyperlink r:id="rId10" w:tooltip="http://utp.sberbank-ast.ru" w:history="1">
              <w:r w:rsidR="00140FB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 w:rsidR="00140FB1">
              <w:rPr>
                <w:color w:val="000000"/>
                <w:sz w:val="25"/>
                <w:szCs w:val="24"/>
              </w:rPr>
              <w:t xml:space="preserve"> 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</w:rPr>
            </w:pPr>
            <w:r>
              <w:rPr>
                <w:bCs/>
                <w:sz w:val="25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color w:val="000000"/>
                <w:sz w:val="25"/>
                <w:highlight w:val="yellow"/>
              </w:rPr>
            </w:pPr>
            <w:r>
              <w:rPr>
                <w:color w:val="000000"/>
                <w:sz w:val="25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140FB1" w:rsidRDefault="00140FB1" w:rsidP="00140FB1">
      <w:pPr>
        <w:ind w:firstLine="708"/>
        <w:jc w:val="both"/>
        <w:rPr>
          <w:b/>
          <w:sz w:val="25"/>
          <w:szCs w:val="24"/>
        </w:rPr>
      </w:pPr>
    </w:p>
    <w:p w:rsidR="00140FB1" w:rsidRPr="00FF122E" w:rsidRDefault="00140FB1" w:rsidP="00140FB1">
      <w:pPr>
        <w:ind w:firstLine="708"/>
        <w:jc w:val="both"/>
        <w:rPr>
          <w:b/>
          <w:sz w:val="25"/>
          <w:szCs w:val="24"/>
        </w:rPr>
      </w:pPr>
    </w:p>
    <w:p w:rsidR="00140FB1" w:rsidRPr="00FF122E" w:rsidRDefault="00140FB1" w:rsidP="00140FB1">
      <w:pPr>
        <w:ind w:firstLine="708"/>
        <w:jc w:val="both"/>
        <w:rPr>
          <w:sz w:val="25"/>
        </w:rPr>
      </w:pPr>
      <w:r w:rsidRPr="00FF122E">
        <w:rPr>
          <w:sz w:val="25"/>
          <w:szCs w:val="24"/>
        </w:rPr>
        <w:t>Приложения:</w:t>
      </w: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 xml:space="preserve">1. Проект договора </w:t>
      </w:r>
      <w:r w:rsidR="005D2584">
        <w:rPr>
          <w:sz w:val="25"/>
          <w:szCs w:val="24"/>
        </w:rPr>
        <w:t>купли - продажи</w:t>
      </w:r>
      <w:r w:rsidRPr="00FF122E">
        <w:rPr>
          <w:sz w:val="25"/>
          <w:szCs w:val="24"/>
        </w:rPr>
        <w:t xml:space="preserve"> земельного участка;</w:t>
      </w:r>
    </w:p>
    <w:p w:rsidR="00140FB1" w:rsidRPr="00FF122E" w:rsidRDefault="00E85362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2</w:t>
      </w:r>
      <w:r w:rsidR="00140FB1" w:rsidRPr="00FF122E">
        <w:rPr>
          <w:sz w:val="25"/>
          <w:szCs w:val="24"/>
        </w:rPr>
        <w:t>. Форма заявки на участие в аукционе для физического и юридического лица;</w:t>
      </w: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140FB1" w:rsidRDefault="00140FB1" w:rsidP="00140FB1">
      <w:pPr>
        <w:ind w:left="-567" w:firstLine="141"/>
        <w:jc w:val="both"/>
        <w:rPr>
          <w:sz w:val="25"/>
          <w:szCs w:val="24"/>
        </w:rPr>
      </w:pPr>
    </w:p>
    <w:p w:rsidR="00576C1F" w:rsidRDefault="00576C1F"/>
    <w:sectPr w:rsidR="00576C1F" w:rsidSect="00140F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6"/>
    <w:rsid w:val="00014DFB"/>
    <w:rsid w:val="00140FB1"/>
    <w:rsid w:val="003B5220"/>
    <w:rsid w:val="003C1F86"/>
    <w:rsid w:val="005365D1"/>
    <w:rsid w:val="005572CD"/>
    <w:rsid w:val="00576C1F"/>
    <w:rsid w:val="005D2584"/>
    <w:rsid w:val="005E0106"/>
    <w:rsid w:val="00625E85"/>
    <w:rsid w:val="007B6FB8"/>
    <w:rsid w:val="007C2812"/>
    <w:rsid w:val="00D24D25"/>
    <w:rsid w:val="00DF2CB5"/>
    <w:rsid w:val="00E85362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F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0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F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13</cp:revision>
  <dcterms:created xsi:type="dcterms:W3CDTF">2023-05-11T11:33:00Z</dcterms:created>
  <dcterms:modified xsi:type="dcterms:W3CDTF">2023-09-12T10:57:00Z</dcterms:modified>
</cp:coreProperties>
</file>