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82" w:rsidRPr="00276CDD" w:rsidRDefault="00112D82" w:rsidP="00112D82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9115" cy="7797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77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D82" w:rsidRPr="00276CDD" w:rsidRDefault="00112D82" w:rsidP="00112D82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276CDD">
        <w:rPr>
          <w:sz w:val="28"/>
          <w:szCs w:val="28"/>
        </w:rPr>
        <w:t>АДМИНИСТРАЦИЯ</w:t>
      </w:r>
    </w:p>
    <w:p w:rsidR="00112D82" w:rsidRPr="00276CDD" w:rsidRDefault="00112D82" w:rsidP="00112D82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276CDD">
        <w:rPr>
          <w:sz w:val="28"/>
          <w:szCs w:val="28"/>
        </w:rPr>
        <w:t>ГОРОДСКОГО ПОСЕЛЕНИЯ «ПОСЕЛОК РОВЕНЬКИ»</w:t>
      </w:r>
    </w:p>
    <w:p w:rsidR="00112D82" w:rsidRPr="00276CDD" w:rsidRDefault="00112D82" w:rsidP="00112D82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276CDD">
        <w:rPr>
          <w:sz w:val="28"/>
          <w:szCs w:val="28"/>
        </w:rPr>
        <w:t>МУНИЦИПАЛЬНОГО РАЙОНА «РОВЕНЬСКИЙ РАЙОН»</w:t>
      </w:r>
    </w:p>
    <w:p w:rsidR="00112D82" w:rsidRPr="00276CDD" w:rsidRDefault="00112D82" w:rsidP="00112D82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276CDD">
        <w:rPr>
          <w:sz w:val="28"/>
          <w:szCs w:val="28"/>
        </w:rPr>
        <w:t>БЕЛГОРОДСКОЙ ОБЛАСТИ</w:t>
      </w:r>
    </w:p>
    <w:p w:rsidR="00112D82" w:rsidRPr="00276CDD" w:rsidRDefault="00112D82" w:rsidP="00112D82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276CDD">
        <w:rPr>
          <w:sz w:val="28"/>
          <w:szCs w:val="28"/>
        </w:rPr>
        <w:t xml:space="preserve">Ровеньки  </w:t>
      </w:r>
    </w:p>
    <w:p w:rsidR="00112D82" w:rsidRPr="00276CDD" w:rsidRDefault="00112D82" w:rsidP="00112D82">
      <w:pPr>
        <w:pStyle w:val="msonormalbullet2gifbullet2gif"/>
        <w:spacing w:after="0" w:afterAutospacing="0"/>
        <w:contextualSpacing/>
        <w:jc w:val="center"/>
        <w:rPr>
          <w:b/>
          <w:sz w:val="28"/>
          <w:szCs w:val="28"/>
        </w:rPr>
      </w:pPr>
    </w:p>
    <w:p w:rsidR="00112D82" w:rsidRPr="00276CDD" w:rsidRDefault="00112D82" w:rsidP="00112D82">
      <w:pPr>
        <w:pStyle w:val="msonormalbullet2gifbullet2gif"/>
        <w:spacing w:after="0" w:afterAutospacing="0"/>
        <w:contextualSpacing/>
        <w:jc w:val="center"/>
        <w:rPr>
          <w:b/>
          <w:sz w:val="28"/>
          <w:szCs w:val="28"/>
        </w:rPr>
      </w:pPr>
      <w:r w:rsidRPr="00276CDD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ab/>
      </w:r>
    </w:p>
    <w:p w:rsidR="00112D82" w:rsidRPr="00B2180A" w:rsidRDefault="00112D82" w:rsidP="00112D82">
      <w:pPr>
        <w:tabs>
          <w:tab w:val="left" w:pos="708"/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D82" w:rsidRPr="00B2180A" w:rsidRDefault="00112D82" w:rsidP="00112D82">
      <w:pPr>
        <w:tabs>
          <w:tab w:val="left" w:pos="708"/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20</w:t>
      </w:r>
      <w:r w:rsidRPr="00B2180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   № </w:t>
      </w:r>
    </w:p>
    <w:p w:rsidR="00112D82" w:rsidRPr="00B2180A" w:rsidRDefault="00112D82" w:rsidP="00112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D82" w:rsidRPr="00B2180A" w:rsidRDefault="008E17FD" w:rsidP="00112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9pt;margin-top:3.9pt;width:470.3pt;height:39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YtP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" stroked="f">
            <v:textbox>
              <w:txbxContent>
                <w:p w:rsidR="00E84E8C" w:rsidRDefault="00E84E8C" w:rsidP="00E84E8C">
                  <w:pPr>
                    <w:pStyle w:val="a6"/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 xml:space="preserve">О выявлении правообладателя ранее </w:t>
                  </w:r>
                </w:p>
                <w:p w:rsidR="00E84E8C" w:rsidRDefault="00E84E8C" w:rsidP="00E84E8C">
                  <w:pPr>
                    <w:pStyle w:val="a6"/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учтенного объекта недвижимости</w:t>
                  </w:r>
                </w:p>
                <w:p w:rsidR="00112D82" w:rsidRPr="00E84E8C" w:rsidRDefault="00112D82" w:rsidP="00E84E8C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112D82" w:rsidRPr="00B2180A" w:rsidRDefault="00112D82" w:rsidP="00112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D82" w:rsidRPr="00B2180A" w:rsidRDefault="00112D82" w:rsidP="00112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4E8C" w:rsidRPr="00E84E8C" w:rsidRDefault="00E84E8C" w:rsidP="00E84E8C">
      <w:pPr>
        <w:pStyle w:val="a6"/>
        <w:spacing w:after="0" w:line="240" w:lineRule="auto"/>
        <w:ind w:firstLine="680"/>
        <w:jc w:val="both"/>
        <w:rPr>
          <w:sz w:val="24"/>
          <w:szCs w:val="24"/>
        </w:rPr>
      </w:pPr>
      <w:r w:rsidRPr="00E84E8C">
        <w:rPr>
          <w:color w:val="000000"/>
          <w:sz w:val="24"/>
          <w:szCs w:val="24"/>
        </w:rPr>
        <w:t xml:space="preserve">В соответствии со статьей 69.1 Федерального закона от 13 июля 2015 года №218-ФЗ «О государственной регистрации недвижимости» администрация </w:t>
      </w:r>
      <w:r w:rsidR="00985C50">
        <w:rPr>
          <w:color w:val="000000"/>
          <w:sz w:val="24"/>
          <w:szCs w:val="24"/>
        </w:rPr>
        <w:t>городского поселения «Поселок Ровеньки»</w:t>
      </w:r>
      <w:r w:rsidRPr="00E84E8C">
        <w:rPr>
          <w:color w:val="000000"/>
          <w:sz w:val="24"/>
          <w:szCs w:val="24"/>
        </w:rPr>
        <w:t xml:space="preserve">  </w:t>
      </w:r>
      <w:r w:rsidRPr="00E84E8C">
        <w:rPr>
          <w:b/>
          <w:color w:val="000000"/>
          <w:sz w:val="24"/>
          <w:szCs w:val="24"/>
        </w:rPr>
        <w:t>постановляет:</w:t>
      </w:r>
    </w:p>
    <w:p w:rsidR="00E84E8C" w:rsidRPr="00E84E8C" w:rsidRDefault="00E84E8C" w:rsidP="00E84E8C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680"/>
        <w:jc w:val="both"/>
        <w:rPr>
          <w:sz w:val="24"/>
          <w:szCs w:val="24"/>
        </w:rPr>
      </w:pPr>
      <w:r w:rsidRPr="00E84E8C">
        <w:rPr>
          <w:color w:val="000000"/>
          <w:sz w:val="24"/>
          <w:szCs w:val="24"/>
        </w:rPr>
        <w:t xml:space="preserve">1. Считать в отношении </w:t>
      </w:r>
      <w:r w:rsidR="00985C50">
        <w:rPr>
          <w:color w:val="000000"/>
          <w:sz w:val="24"/>
          <w:szCs w:val="24"/>
        </w:rPr>
        <w:t>жилого дома</w:t>
      </w:r>
      <w:r w:rsidRPr="00E84E8C">
        <w:rPr>
          <w:color w:val="000000"/>
          <w:sz w:val="24"/>
          <w:szCs w:val="24"/>
        </w:rPr>
        <w:t xml:space="preserve"> с кадастровым номером 31:24:</w:t>
      </w:r>
      <w:r w:rsidR="00985C50">
        <w:rPr>
          <w:color w:val="000000"/>
          <w:sz w:val="24"/>
          <w:szCs w:val="24"/>
        </w:rPr>
        <w:t>09050</w:t>
      </w:r>
      <w:r w:rsidR="00DE0640">
        <w:rPr>
          <w:color w:val="000000"/>
          <w:sz w:val="24"/>
          <w:szCs w:val="24"/>
        </w:rPr>
        <w:t>0</w:t>
      </w:r>
      <w:r w:rsidR="00526D85">
        <w:rPr>
          <w:color w:val="000000"/>
          <w:sz w:val="24"/>
          <w:szCs w:val="24"/>
        </w:rPr>
        <w:t>1</w:t>
      </w:r>
      <w:r w:rsidRPr="00E84E8C">
        <w:rPr>
          <w:color w:val="000000"/>
          <w:sz w:val="24"/>
          <w:szCs w:val="24"/>
        </w:rPr>
        <w:t>:</w:t>
      </w:r>
      <w:r w:rsidR="00746873">
        <w:rPr>
          <w:color w:val="000000"/>
          <w:sz w:val="24"/>
          <w:szCs w:val="24"/>
        </w:rPr>
        <w:t>1403</w:t>
      </w:r>
      <w:r w:rsidRPr="00E84E8C">
        <w:rPr>
          <w:color w:val="000000"/>
          <w:sz w:val="24"/>
          <w:szCs w:val="24"/>
        </w:rPr>
        <w:t xml:space="preserve">,  общей площадью </w:t>
      </w:r>
      <w:r w:rsidR="00746873">
        <w:rPr>
          <w:color w:val="000000"/>
          <w:sz w:val="24"/>
          <w:szCs w:val="24"/>
        </w:rPr>
        <w:t>123</w:t>
      </w:r>
      <w:r w:rsidR="00985C50">
        <w:rPr>
          <w:color w:val="000000"/>
          <w:sz w:val="24"/>
          <w:szCs w:val="24"/>
        </w:rPr>
        <w:t>,</w:t>
      </w:r>
      <w:r w:rsidR="00746873">
        <w:rPr>
          <w:color w:val="000000"/>
          <w:sz w:val="24"/>
          <w:szCs w:val="24"/>
        </w:rPr>
        <w:t>7</w:t>
      </w:r>
      <w:r w:rsidRPr="00E84E8C">
        <w:rPr>
          <w:color w:val="000000"/>
          <w:sz w:val="24"/>
          <w:szCs w:val="24"/>
        </w:rPr>
        <w:t xml:space="preserve"> кв.м, расположенного по адресу: обл. Белгородская, р-н Ровеньский, </w:t>
      </w:r>
      <w:r w:rsidR="00985C50">
        <w:rPr>
          <w:color w:val="000000"/>
          <w:sz w:val="24"/>
          <w:szCs w:val="24"/>
        </w:rPr>
        <w:t>п. Ровеньки</w:t>
      </w:r>
      <w:r w:rsidRPr="00E84E8C">
        <w:rPr>
          <w:color w:val="292C2F"/>
          <w:sz w:val="24"/>
          <w:szCs w:val="24"/>
        </w:rPr>
        <w:t>,</w:t>
      </w:r>
      <w:r w:rsidR="00985C50">
        <w:rPr>
          <w:color w:val="292C2F"/>
          <w:sz w:val="24"/>
          <w:szCs w:val="24"/>
        </w:rPr>
        <w:t xml:space="preserve"> ул. </w:t>
      </w:r>
      <w:r w:rsidR="00746873">
        <w:rPr>
          <w:color w:val="292C2F"/>
          <w:sz w:val="24"/>
          <w:szCs w:val="24"/>
        </w:rPr>
        <w:t>Подгорная</w:t>
      </w:r>
      <w:r w:rsidR="00985C50">
        <w:rPr>
          <w:color w:val="292C2F"/>
          <w:sz w:val="24"/>
          <w:szCs w:val="24"/>
        </w:rPr>
        <w:t xml:space="preserve">, д. </w:t>
      </w:r>
      <w:r w:rsidR="00526D85">
        <w:rPr>
          <w:color w:val="292C2F"/>
          <w:sz w:val="24"/>
          <w:szCs w:val="24"/>
        </w:rPr>
        <w:t>4</w:t>
      </w:r>
      <w:r w:rsidR="00746873">
        <w:rPr>
          <w:color w:val="292C2F"/>
          <w:sz w:val="24"/>
          <w:szCs w:val="24"/>
        </w:rPr>
        <w:t>7</w:t>
      </w:r>
      <w:r w:rsidRPr="00E84E8C">
        <w:rPr>
          <w:color w:val="000000"/>
          <w:sz w:val="24"/>
          <w:szCs w:val="24"/>
        </w:rPr>
        <w:t xml:space="preserve"> в качестве правообладателя, владеющего данным </w:t>
      </w:r>
      <w:r w:rsidR="00985C50">
        <w:rPr>
          <w:color w:val="000000"/>
          <w:sz w:val="24"/>
          <w:szCs w:val="24"/>
        </w:rPr>
        <w:t>жилым домом</w:t>
      </w:r>
      <w:r w:rsidRPr="00E84E8C">
        <w:rPr>
          <w:color w:val="000000"/>
          <w:sz w:val="24"/>
          <w:szCs w:val="24"/>
        </w:rPr>
        <w:t xml:space="preserve"> на праве </w:t>
      </w:r>
      <w:r w:rsidR="00746873">
        <w:rPr>
          <w:color w:val="000000"/>
          <w:sz w:val="24"/>
          <w:szCs w:val="24"/>
        </w:rPr>
        <w:t>свидетельства филиала государственного Белгородского областного учреждения технической инвентаризации администрации Белгородской области от 18.05.1999 года серия 31 номер 014228</w:t>
      </w:r>
      <w:r w:rsidRPr="00E84E8C">
        <w:rPr>
          <w:color w:val="000000"/>
          <w:sz w:val="24"/>
          <w:szCs w:val="24"/>
        </w:rPr>
        <w:t xml:space="preserve">  </w:t>
      </w:r>
      <w:r w:rsidR="00746873">
        <w:rPr>
          <w:color w:val="000000"/>
          <w:sz w:val="24"/>
          <w:szCs w:val="24"/>
        </w:rPr>
        <w:t>Клименко Ивана Яковлевича</w:t>
      </w:r>
      <w:r w:rsidRPr="00E84E8C">
        <w:rPr>
          <w:color w:val="000000"/>
          <w:sz w:val="24"/>
          <w:szCs w:val="24"/>
        </w:rPr>
        <w:t xml:space="preserve">, </w:t>
      </w:r>
      <w:r w:rsidR="00746873">
        <w:rPr>
          <w:color w:val="000000"/>
          <w:sz w:val="24"/>
          <w:szCs w:val="24"/>
        </w:rPr>
        <w:t>30</w:t>
      </w:r>
      <w:r w:rsidRPr="00E84E8C">
        <w:rPr>
          <w:color w:val="000000"/>
          <w:sz w:val="24"/>
          <w:szCs w:val="24"/>
        </w:rPr>
        <w:t>.</w:t>
      </w:r>
      <w:r w:rsidR="00746873">
        <w:rPr>
          <w:color w:val="000000"/>
          <w:sz w:val="24"/>
          <w:szCs w:val="24"/>
        </w:rPr>
        <w:t>09</w:t>
      </w:r>
      <w:r w:rsidRPr="00E84E8C">
        <w:rPr>
          <w:color w:val="000000"/>
          <w:sz w:val="24"/>
          <w:szCs w:val="24"/>
        </w:rPr>
        <w:t>.19</w:t>
      </w:r>
      <w:r w:rsidR="00985C50">
        <w:rPr>
          <w:color w:val="000000"/>
          <w:sz w:val="24"/>
          <w:szCs w:val="24"/>
        </w:rPr>
        <w:t>6</w:t>
      </w:r>
      <w:r w:rsidR="00746873">
        <w:rPr>
          <w:color w:val="000000"/>
          <w:sz w:val="24"/>
          <w:szCs w:val="24"/>
        </w:rPr>
        <w:t>2</w:t>
      </w:r>
      <w:r w:rsidRPr="00E84E8C">
        <w:rPr>
          <w:color w:val="000000"/>
          <w:sz w:val="24"/>
          <w:szCs w:val="24"/>
        </w:rPr>
        <w:t xml:space="preserve"> года рождения, место рождения: </w:t>
      </w:r>
      <w:r w:rsidR="00CC1984">
        <w:rPr>
          <w:color w:val="000000"/>
          <w:sz w:val="24"/>
          <w:szCs w:val="24"/>
        </w:rPr>
        <w:t>п. Ровеньки</w:t>
      </w:r>
      <w:r w:rsidRPr="00E84E8C">
        <w:rPr>
          <w:color w:val="000000"/>
          <w:sz w:val="24"/>
          <w:szCs w:val="24"/>
        </w:rPr>
        <w:t xml:space="preserve"> Белгородской области, паспорт гражданина Российской Федерации серия 14 </w:t>
      </w:r>
      <w:r w:rsidR="00746873">
        <w:rPr>
          <w:color w:val="000000"/>
          <w:sz w:val="24"/>
          <w:szCs w:val="24"/>
        </w:rPr>
        <w:t>9</w:t>
      </w:r>
      <w:r w:rsidR="007F4DDE">
        <w:rPr>
          <w:color w:val="000000"/>
          <w:sz w:val="24"/>
          <w:szCs w:val="24"/>
        </w:rPr>
        <w:t>8</w:t>
      </w:r>
      <w:r w:rsidRPr="00E84E8C">
        <w:rPr>
          <w:color w:val="000000"/>
          <w:sz w:val="24"/>
          <w:szCs w:val="24"/>
        </w:rPr>
        <w:t xml:space="preserve"> №</w:t>
      </w:r>
      <w:r w:rsidR="00746873">
        <w:rPr>
          <w:color w:val="000000"/>
          <w:sz w:val="24"/>
          <w:szCs w:val="24"/>
        </w:rPr>
        <w:t>053334</w:t>
      </w:r>
      <w:r w:rsidRPr="00E84E8C">
        <w:rPr>
          <w:color w:val="000000"/>
          <w:sz w:val="24"/>
          <w:szCs w:val="24"/>
        </w:rPr>
        <w:t xml:space="preserve">, выдан </w:t>
      </w:r>
      <w:r w:rsidR="007F4DDE">
        <w:rPr>
          <w:color w:val="000000"/>
          <w:sz w:val="24"/>
          <w:szCs w:val="24"/>
        </w:rPr>
        <w:t>2</w:t>
      </w:r>
      <w:r w:rsidR="00746873">
        <w:rPr>
          <w:color w:val="000000"/>
          <w:sz w:val="24"/>
          <w:szCs w:val="24"/>
        </w:rPr>
        <w:t>0</w:t>
      </w:r>
      <w:r w:rsidR="007F4DDE">
        <w:rPr>
          <w:color w:val="000000"/>
          <w:sz w:val="24"/>
          <w:szCs w:val="24"/>
        </w:rPr>
        <w:t>.</w:t>
      </w:r>
      <w:r w:rsidR="00746873">
        <w:rPr>
          <w:color w:val="000000"/>
          <w:sz w:val="24"/>
          <w:szCs w:val="24"/>
        </w:rPr>
        <w:t>01</w:t>
      </w:r>
      <w:r w:rsidR="007F4DDE">
        <w:rPr>
          <w:color w:val="000000"/>
          <w:sz w:val="24"/>
          <w:szCs w:val="24"/>
        </w:rPr>
        <w:t>.</w:t>
      </w:r>
      <w:r w:rsidR="00746873">
        <w:rPr>
          <w:color w:val="000000"/>
          <w:sz w:val="24"/>
          <w:szCs w:val="24"/>
        </w:rPr>
        <w:t>1999</w:t>
      </w:r>
      <w:r w:rsidRPr="00E84E8C">
        <w:rPr>
          <w:color w:val="000000"/>
          <w:sz w:val="24"/>
          <w:szCs w:val="24"/>
        </w:rPr>
        <w:t xml:space="preserve"> года </w:t>
      </w:r>
      <w:r w:rsidR="00746873">
        <w:rPr>
          <w:color w:val="000000"/>
          <w:sz w:val="24"/>
          <w:szCs w:val="24"/>
        </w:rPr>
        <w:t>Ровеньским РОВД Белгородской области</w:t>
      </w:r>
      <w:r w:rsidRPr="00E84E8C">
        <w:rPr>
          <w:color w:val="000000"/>
          <w:sz w:val="24"/>
          <w:szCs w:val="24"/>
        </w:rPr>
        <w:t xml:space="preserve">, СНИЛС </w:t>
      </w:r>
      <w:r w:rsidR="007F4DDE">
        <w:rPr>
          <w:color w:val="000000"/>
          <w:sz w:val="24"/>
          <w:szCs w:val="24"/>
        </w:rPr>
        <w:t>05060683736</w:t>
      </w:r>
      <w:r w:rsidRPr="00E84E8C">
        <w:rPr>
          <w:color w:val="000000"/>
          <w:sz w:val="24"/>
          <w:szCs w:val="24"/>
        </w:rPr>
        <w:t>, проживающе</w:t>
      </w:r>
      <w:r w:rsidR="00CC1984">
        <w:rPr>
          <w:color w:val="000000"/>
          <w:sz w:val="24"/>
          <w:szCs w:val="24"/>
        </w:rPr>
        <w:t>го</w:t>
      </w:r>
      <w:r w:rsidRPr="00E84E8C">
        <w:rPr>
          <w:color w:val="000000"/>
          <w:sz w:val="24"/>
          <w:szCs w:val="24"/>
        </w:rPr>
        <w:t xml:space="preserve"> по адресу: 30974</w:t>
      </w:r>
      <w:r w:rsidR="007F4DDE">
        <w:rPr>
          <w:color w:val="000000"/>
          <w:sz w:val="24"/>
          <w:szCs w:val="24"/>
        </w:rPr>
        <w:t>0</w:t>
      </w:r>
      <w:r w:rsidRPr="00E84E8C">
        <w:rPr>
          <w:color w:val="000000"/>
          <w:sz w:val="24"/>
          <w:szCs w:val="24"/>
        </w:rPr>
        <w:t xml:space="preserve">, Белгородская область,  Ровеньский район,  </w:t>
      </w:r>
      <w:r w:rsidR="00CC1984">
        <w:rPr>
          <w:color w:val="000000"/>
          <w:sz w:val="24"/>
          <w:szCs w:val="24"/>
        </w:rPr>
        <w:t>п. Ровеньки</w:t>
      </w:r>
      <w:r w:rsidRPr="00E84E8C">
        <w:rPr>
          <w:color w:val="000000"/>
          <w:sz w:val="24"/>
          <w:szCs w:val="24"/>
        </w:rPr>
        <w:t xml:space="preserve">, ул. </w:t>
      </w:r>
      <w:r w:rsidR="00746873">
        <w:rPr>
          <w:color w:val="000000"/>
          <w:sz w:val="24"/>
          <w:szCs w:val="24"/>
        </w:rPr>
        <w:t>Гагарина</w:t>
      </w:r>
      <w:r w:rsidRPr="00E84E8C">
        <w:rPr>
          <w:color w:val="000000"/>
          <w:sz w:val="24"/>
          <w:szCs w:val="24"/>
        </w:rPr>
        <w:t>, д.</w:t>
      </w:r>
      <w:r w:rsidR="00526D85">
        <w:rPr>
          <w:color w:val="000000"/>
          <w:sz w:val="24"/>
          <w:szCs w:val="24"/>
        </w:rPr>
        <w:t xml:space="preserve"> </w:t>
      </w:r>
      <w:r w:rsidR="00746873">
        <w:rPr>
          <w:color w:val="000000"/>
          <w:sz w:val="24"/>
          <w:szCs w:val="24"/>
        </w:rPr>
        <w:t>125 кв. 11</w:t>
      </w:r>
      <w:r w:rsidRPr="00E84E8C">
        <w:rPr>
          <w:color w:val="000000"/>
          <w:sz w:val="24"/>
          <w:szCs w:val="24"/>
        </w:rPr>
        <w:t>.</w:t>
      </w:r>
    </w:p>
    <w:p w:rsidR="00E84E8C" w:rsidRPr="00E84E8C" w:rsidRDefault="00E84E8C" w:rsidP="00E84E8C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680"/>
        <w:jc w:val="both"/>
        <w:rPr>
          <w:sz w:val="24"/>
          <w:szCs w:val="24"/>
        </w:rPr>
      </w:pPr>
      <w:r w:rsidRPr="00E84E8C">
        <w:rPr>
          <w:color w:val="000000"/>
          <w:sz w:val="24"/>
          <w:szCs w:val="24"/>
        </w:rPr>
        <w:t xml:space="preserve">2. Право собственности </w:t>
      </w:r>
      <w:r w:rsidR="00746873">
        <w:rPr>
          <w:color w:val="000000"/>
          <w:sz w:val="24"/>
          <w:szCs w:val="24"/>
        </w:rPr>
        <w:t>Клименко Ивана Яковлевича</w:t>
      </w:r>
      <w:r w:rsidRPr="00E84E8C">
        <w:rPr>
          <w:color w:val="000000"/>
          <w:sz w:val="24"/>
          <w:szCs w:val="24"/>
        </w:rPr>
        <w:t xml:space="preserve">, на указанный в пункте 1 настоящего постановления объект недвижимости подтверждается  </w:t>
      </w:r>
      <w:r w:rsidR="00746873">
        <w:rPr>
          <w:color w:val="000000"/>
          <w:sz w:val="24"/>
          <w:szCs w:val="24"/>
        </w:rPr>
        <w:t>свидетельства филиала государственного Белгородского областного учреждения технической инвентаризации администрации Белгородской области от 18.05.1999 года серия 31 номер 014228 (прилагается)</w:t>
      </w:r>
      <w:r w:rsidRPr="00E84E8C">
        <w:rPr>
          <w:color w:val="000000"/>
          <w:sz w:val="24"/>
          <w:szCs w:val="24"/>
        </w:rPr>
        <w:t>.</w:t>
      </w:r>
    </w:p>
    <w:p w:rsidR="00E84E8C" w:rsidRPr="00E84E8C" w:rsidRDefault="00E84E8C" w:rsidP="00E84E8C">
      <w:pPr>
        <w:tabs>
          <w:tab w:val="left" w:pos="709"/>
          <w:tab w:val="left" w:pos="1110"/>
        </w:tabs>
        <w:suppressAutoHyphens/>
        <w:spacing w:after="0" w:line="240" w:lineRule="auto"/>
        <w:ind w:firstLine="680"/>
        <w:jc w:val="both"/>
        <w:rPr>
          <w:sz w:val="24"/>
          <w:szCs w:val="24"/>
        </w:rPr>
      </w:pPr>
      <w:r w:rsidRPr="00E84E8C">
        <w:rPr>
          <w:rFonts w:ascii="Times New Roman" w:hAnsi="Times New Roman" w:cs="Times New Roman"/>
          <w:sz w:val="24"/>
          <w:szCs w:val="24"/>
        </w:rPr>
        <w:t xml:space="preserve">3. </w:t>
      </w:r>
      <w:r w:rsidR="00E61B53">
        <w:rPr>
          <w:rFonts w:ascii="Times New Roman" w:hAnsi="Times New Roman" w:cs="Times New Roman"/>
          <w:sz w:val="24"/>
          <w:szCs w:val="24"/>
        </w:rPr>
        <w:t>Специа</w:t>
      </w:r>
      <w:r w:rsidR="00815A13">
        <w:rPr>
          <w:rFonts w:ascii="Times New Roman" w:hAnsi="Times New Roman" w:cs="Times New Roman"/>
          <w:sz w:val="24"/>
          <w:szCs w:val="24"/>
        </w:rPr>
        <w:t>листу по похозяйственному учету</w:t>
      </w:r>
      <w:r w:rsidRPr="00E84E8C">
        <w:rPr>
          <w:rFonts w:ascii="Times New Roman" w:hAnsi="Times New Roman" w:cs="Times New Roman"/>
          <w:sz w:val="24"/>
          <w:szCs w:val="24"/>
        </w:rPr>
        <w:t xml:space="preserve"> </w:t>
      </w:r>
      <w:r w:rsidR="00815A13">
        <w:rPr>
          <w:rFonts w:ascii="Times New Roman" w:hAnsi="Times New Roman" w:cs="Times New Roman"/>
          <w:sz w:val="24"/>
          <w:szCs w:val="24"/>
        </w:rPr>
        <w:t>МКУ «Ровеньская АХС»</w:t>
      </w:r>
      <w:r w:rsidRPr="00E84E8C">
        <w:rPr>
          <w:rFonts w:ascii="Times New Roman" w:hAnsi="Times New Roman" w:cs="Times New Roman"/>
          <w:sz w:val="24"/>
          <w:szCs w:val="24"/>
        </w:rPr>
        <w:t xml:space="preserve"> (</w:t>
      </w:r>
      <w:r w:rsidR="00815A13">
        <w:rPr>
          <w:rFonts w:ascii="Times New Roman" w:hAnsi="Times New Roman" w:cs="Times New Roman"/>
          <w:sz w:val="24"/>
          <w:szCs w:val="24"/>
        </w:rPr>
        <w:t>Филатовой Ю.И.</w:t>
      </w:r>
      <w:r w:rsidRPr="00E84E8C">
        <w:rPr>
          <w:rFonts w:ascii="Times New Roman" w:hAnsi="Times New Roman" w:cs="Times New Roman"/>
          <w:sz w:val="24"/>
          <w:szCs w:val="24"/>
        </w:rPr>
        <w:t>) в срок не более пяти рабочих дней со дня издания данного постановления:</w:t>
      </w:r>
    </w:p>
    <w:p w:rsidR="00E84E8C" w:rsidRPr="00E84E8C" w:rsidRDefault="00E84E8C" w:rsidP="00E84E8C">
      <w:pPr>
        <w:tabs>
          <w:tab w:val="left" w:pos="709"/>
          <w:tab w:val="left" w:pos="1110"/>
        </w:tabs>
        <w:suppressAutoHyphens/>
        <w:spacing w:after="0" w:line="240" w:lineRule="auto"/>
        <w:ind w:firstLine="680"/>
        <w:jc w:val="both"/>
        <w:rPr>
          <w:sz w:val="24"/>
          <w:szCs w:val="24"/>
        </w:rPr>
      </w:pPr>
      <w:r w:rsidRPr="00E84E8C">
        <w:rPr>
          <w:rFonts w:ascii="Times New Roman" w:hAnsi="Times New Roman" w:cs="Times New Roman"/>
          <w:sz w:val="24"/>
          <w:szCs w:val="24"/>
        </w:rPr>
        <w:t>-направить заявление о внесении в Единый государственный реестр недвижимости сведений о правообладателе на указанный в пункте 1 объект недвижимости;</w:t>
      </w:r>
    </w:p>
    <w:p w:rsidR="00E84E8C" w:rsidRPr="00E84E8C" w:rsidRDefault="00E84E8C" w:rsidP="00E84E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10"/>
        </w:tabs>
        <w:suppressAutoHyphens/>
        <w:spacing w:after="0" w:line="240" w:lineRule="auto"/>
        <w:ind w:firstLine="680"/>
        <w:jc w:val="both"/>
        <w:rPr>
          <w:sz w:val="24"/>
          <w:szCs w:val="24"/>
        </w:rPr>
      </w:pPr>
      <w:r w:rsidRPr="00E84E8C">
        <w:rPr>
          <w:rFonts w:ascii="Times New Roman" w:hAnsi="Times New Roman" w:cs="Times New Roman"/>
          <w:color w:val="000000"/>
          <w:sz w:val="24"/>
          <w:szCs w:val="24"/>
        </w:rPr>
        <w:t xml:space="preserve">- направить копию данного постановления </w:t>
      </w:r>
      <w:r w:rsidR="00526D85">
        <w:rPr>
          <w:rFonts w:ascii="Times New Roman" w:hAnsi="Times New Roman" w:cs="Times New Roman"/>
          <w:color w:val="000000"/>
          <w:sz w:val="24"/>
          <w:szCs w:val="24"/>
        </w:rPr>
        <w:t>Семенихиной Наталье Александровне</w:t>
      </w:r>
      <w:r w:rsidRPr="00E84E8C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 регистрации, по месту жительства, либо вручить с распиской в получении.</w:t>
      </w:r>
    </w:p>
    <w:p w:rsidR="00E84E8C" w:rsidRPr="00E84E8C" w:rsidRDefault="00E84E8C" w:rsidP="00E84E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10"/>
        </w:tabs>
        <w:suppressAutoHyphens/>
        <w:spacing w:after="0" w:line="240" w:lineRule="auto"/>
        <w:ind w:firstLine="680"/>
        <w:jc w:val="both"/>
        <w:rPr>
          <w:sz w:val="24"/>
          <w:szCs w:val="24"/>
        </w:rPr>
      </w:pPr>
      <w:r w:rsidRPr="00E84E8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E84E8C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 за исполнением настоящего постановления </w:t>
      </w:r>
      <w:r w:rsidR="00815A13">
        <w:rPr>
          <w:rFonts w:ascii="Times New Roman" w:hAnsi="Times New Roman" w:cs="Times New Roman"/>
          <w:color w:val="000000"/>
          <w:sz w:val="24"/>
          <w:szCs w:val="24"/>
        </w:rPr>
        <w:t>оставляю за собой.</w:t>
      </w:r>
    </w:p>
    <w:p w:rsidR="002B664D" w:rsidRPr="00E84E8C" w:rsidRDefault="002B664D" w:rsidP="002B664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B664D" w:rsidRDefault="002B664D" w:rsidP="002B664D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64D" w:rsidRPr="002B664D" w:rsidRDefault="002B664D" w:rsidP="002B664D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64D">
        <w:rPr>
          <w:rFonts w:ascii="Times New Roman" w:hAnsi="Times New Roman" w:cs="Times New Roman"/>
          <w:b/>
          <w:sz w:val="28"/>
          <w:szCs w:val="28"/>
        </w:rPr>
        <w:t>Глава  администрации</w:t>
      </w:r>
    </w:p>
    <w:p w:rsidR="00775DFA" w:rsidRDefault="002B664D" w:rsidP="002B664D">
      <w:pPr>
        <w:spacing w:after="0"/>
        <w:ind w:firstLine="284"/>
        <w:jc w:val="both"/>
      </w:pPr>
      <w:r w:rsidRPr="002B664D">
        <w:rPr>
          <w:rFonts w:ascii="Times New Roman" w:hAnsi="Times New Roman" w:cs="Times New Roman"/>
          <w:b/>
          <w:sz w:val="28"/>
          <w:szCs w:val="28"/>
        </w:rPr>
        <w:t>городского поселения «Поселок Ровеньки»</w:t>
      </w:r>
      <w:r w:rsidRPr="002B664D">
        <w:rPr>
          <w:rFonts w:ascii="Times New Roman" w:hAnsi="Times New Roman" w:cs="Times New Roman"/>
          <w:b/>
          <w:sz w:val="28"/>
          <w:szCs w:val="28"/>
        </w:rPr>
        <w:tab/>
        <w:t xml:space="preserve">              А.А. Хлапонин</w:t>
      </w:r>
    </w:p>
    <w:sectPr w:rsidR="00775DFA" w:rsidSect="009E12A7">
      <w:headerReference w:type="default" r:id="rId8"/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4EE" w:rsidRDefault="001224EE" w:rsidP="00E84E8C">
      <w:pPr>
        <w:spacing w:after="0" w:line="240" w:lineRule="auto"/>
      </w:pPr>
      <w:r>
        <w:separator/>
      </w:r>
    </w:p>
  </w:endnote>
  <w:endnote w:type="continuationSeparator" w:id="1">
    <w:p w:rsidR="001224EE" w:rsidRDefault="001224EE" w:rsidP="00E84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4EE" w:rsidRDefault="001224EE" w:rsidP="00E84E8C">
      <w:pPr>
        <w:spacing w:after="0" w:line="240" w:lineRule="auto"/>
      </w:pPr>
      <w:r>
        <w:separator/>
      </w:r>
    </w:p>
  </w:footnote>
  <w:footnote w:type="continuationSeparator" w:id="1">
    <w:p w:rsidR="001224EE" w:rsidRDefault="001224EE" w:rsidP="00E84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E8C" w:rsidRPr="00E84E8C" w:rsidRDefault="00E84E8C" w:rsidP="00E84E8C">
    <w:pPr>
      <w:pStyle w:val="a8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41EE4"/>
    <w:multiLevelType w:val="hybridMultilevel"/>
    <w:tmpl w:val="6A5A5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D82"/>
    <w:rsid w:val="00071E76"/>
    <w:rsid w:val="000D7E06"/>
    <w:rsid w:val="00105225"/>
    <w:rsid w:val="00111D6C"/>
    <w:rsid w:val="00112D82"/>
    <w:rsid w:val="001224EE"/>
    <w:rsid w:val="001914F1"/>
    <w:rsid w:val="0022030A"/>
    <w:rsid w:val="002338AF"/>
    <w:rsid w:val="002642F0"/>
    <w:rsid w:val="002B31C6"/>
    <w:rsid w:val="002B664D"/>
    <w:rsid w:val="00333A70"/>
    <w:rsid w:val="004E5252"/>
    <w:rsid w:val="0051689D"/>
    <w:rsid w:val="005209FA"/>
    <w:rsid w:val="00524EBB"/>
    <w:rsid w:val="00526D85"/>
    <w:rsid w:val="006D5BD6"/>
    <w:rsid w:val="006F4E4A"/>
    <w:rsid w:val="00746873"/>
    <w:rsid w:val="0075581A"/>
    <w:rsid w:val="00775DFA"/>
    <w:rsid w:val="007E1CCD"/>
    <w:rsid w:val="007F4DDE"/>
    <w:rsid w:val="00815A13"/>
    <w:rsid w:val="008B7E92"/>
    <w:rsid w:val="008E17FD"/>
    <w:rsid w:val="00906F18"/>
    <w:rsid w:val="00977B52"/>
    <w:rsid w:val="00985C50"/>
    <w:rsid w:val="009869E2"/>
    <w:rsid w:val="00A241D9"/>
    <w:rsid w:val="00A3740D"/>
    <w:rsid w:val="00A8774D"/>
    <w:rsid w:val="00C8503A"/>
    <w:rsid w:val="00CC1984"/>
    <w:rsid w:val="00D30CAF"/>
    <w:rsid w:val="00D63A1E"/>
    <w:rsid w:val="00DE0640"/>
    <w:rsid w:val="00E30980"/>
    <w:rsid w:val="00E46E36"/>
    <w:rsid w:val="00E61B53"/>
    <w:rsid w:val="00E84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82"/>
    <w:pPr>
      <w:spacing w:after="20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D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2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D8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bullet2gifbullet2gif">
    <w:name w:val="msonormalbullet2gifbullet2.gif"/>
    <w:basedOn w:val="a"/>
    <w:rsid w:val="0011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E84E8C"/>
    <w:pPr>
      <w:suppressAutoHyphens/>
      <w:spacing w:after="14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Основной текст Знак"/>
    <w:basedOn w:val="a0"/>
    <w:link w:val="a6"/>
    <w:rsid w:val="00E84E8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semiHidden/>
    <w:unhideWhenUsed/>
    <w:rsid w:val="00E84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4E8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84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4E8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82"/>
    <w:pPr>
      <w:spacing w:after="20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D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2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D8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bullet2gifbullet2gif">
    <w:name w:val="msonormalbullet2gifbullet2.gif"/>
    <w:basedOn w:val="a"/>
    <w:rsid w:val="0011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Possovet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Vega</dc:creator>
  <cp:lastModifiedBy>Possovetadm</cp:lastModifiedBy>
  <cp:revision>2</cp:revision>
  <cp:lastPrinted>2022-12-30T08:23:00Z</cp:lastPrinted>
  <dcterms:created xsi:type="dcterms:W3CDTF">2023-05-05T08:47:00Z</dcterms:created>
  <dcterms:modified xsi:type="dcterms:W3CDTF">2023-05-05T08:47:00Z</dcterms:modified>
</cp:coreProperties>
</file>