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C4" w:rsidRDefault="00B63EC4" w:rsidP="00407778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4CE2" w:rsidRPr="007457D1" w:rsidRDefault="00684CE2" w:rsidP="00684CE2">
      <w:pPr>
        <w:ind w:firstLine="709"/>
        <w:jc w:val="center"/>
        <w:rPr>
          <w:b/>
          <w:iCs/>
          <w:sz w:val="24"/>
          <w:szCs w:val="24"/>
        </w:rPr>
      </w:pPr>
      <w:r w:rsidRPr="007457D1">
        <w:rPr>
          <w:b/>
          <w:iCs/>
          <w:sz w:val="24"/>
          <w:szCs w:val="24"/>
        </w:rPr>
        <w:t>Извещение</w:t>
      </w:r>
    </w:p>
    <w:p w:rsidR="00684CE2" w:rsidRPr="005817D5" w:rsidRDefault="00684CE2" w:rsidP="00C71523">
      <w:pPr>
        <w:ind w:firstLine="709"/>
        <w:jc w:val="center"/>
        <w:rPr>
          <w:bCs/>
          <w:iCs/>
          <w:spacing w:val="-8"/>
          <w:sz w:val="24"/>
          <w:szCs w:val="24"/>
        </w:rPr>
      </w:pPr>
      <w:r w:rsidRPr="007457D1">
        <w:rPr>
          <w:b/>
          <w:iCs/>
          <w:sz w:val="24"/>
          <w:szCs w:val="24"/>
        </w:rPr>
        <w:t>о проведении</w:t>
      </w:r>
      <w:r>
        <w:rPr>
          <w:b/>
          <w:iCs/>
          <w:sz w:val="24"/>
          <w:szCs w:val="24"/>
        </w:rPr>
        <w:t xml:space="preserve"> электронного</w:t>
      </w:r>
      <w:r w:rsidRPr="007457D1">
        <w:rPr>
          <w:b/>
          <w:iCs/>
          <w:sz w:val="24"/>
          <w:szCs w:val="24"/>
        </w:rPr>
        <w:t xml:space="preserve"> аукциона </w:t>
      </w:r>
      <w:r w:rsidR="00C71523">
        <w:rPr>
          <w:b/>
          <w:sz w:val="24"/>
          <w:szCs w:val="24"/>
        </w:rPr>
        <w:t>на право заклю</w:t>
      </w:r>
      <w:r w:rsidR="00A76D93">
        <w:rPr>
          <w:b/>
          <w:sz w:val="24"/>
          <w:szCs w:val="24"/>
        </w:rPr>
        <w:t>чения договора по размещению</w:t>
      </w:r>
      <w:r w:rsidR="00C71523" w:rsidRPr="0081049C">
        <w:rPr>
          <w:b/>
          <w:sz w:val="24"/>
          <w:szCs w:val="24"/>
        </w:rPr>
        <w:t xml:space="preserve"> нестационарного торгового объекта </w:t>
      </w:r>
      <w:r w:rsidR="00C71523">
        <w:rPr>
          <w:b/>
          <w:sz w:val="24"/>
          <w:szCs w:val="24"/>
        </w:rPr>
        <w:t xml:space="preserve">на земельном участке, государственная собственность на который не разграничена на территории </w:t>
      </w:r>
      <w:r w:rsidR="00C71523" w:rsidRPr="00504739">
        <w:rPr>
          <w:b/>
          <w:bCs/>
          <w:sz w:val="24"/>
          <w:szCs w:val="24"/>
        </w:rPr>
        <w:t>муниципального образования</w:t>
      </w:r>
      <w:r w:rsidR="00C71523" w:rsidRPr="00504739">
        <w:rPr>
          <w:b/>
          <w:iCs/>
          <w:sz w:val="24"/>
          <w:szCs w:val="24"/>
        </w:rPr>
        <w:t xml:space="preserve"> городское поселение «Поселок Ровеньки» муниципального района «</w:t>
      </w:r>
      <w:proofErr w:type="spellStart"/>
      <w:r w:rsidR="00C71523" w:rsidRPr="00504739">
        <w:rPr>
          <w:b/>
          <w:iCs/>
          <w:sz w:val="24"/>
          <w:szCs w:val="24"/>
        </w:rPr>
        <w:t>Ровеньский</w:t>
      </w:r>
      <w:proofErr w:type="spellEnd"/>
      <w:r w:rsidR="00C71523" w:rsidRPr="00504739">
        <w:rPr>
          <w:b/>
          <w:iCs/>
          <w:sz w:val="24"/>
          <w:szCs w:val="24"/>
        </w:rPr>
        <w:t xml:space="preserve"> район» Белгородской области</w:t>
      </w:r>
      <w:r w:rsidR="00C71523">
        <w:rPr>
          <w:b/>
          <w:iCs/>
          <w:sz w:val="24"/>
          <w:szCs w:val="24"/>
        </w:rPr>
        <w:t>, без предоставления земельного участка и установления сервитута, публичного сервитута</w:t>
      </w:r>
    </w:p>
    <w:p w:rsidR="00CA091B" w:rsidRPr="00375525" w:rsidRDefault="002709C1" w:rsidP="00375525">
      <w:pPr>
        <w:spacing w:after="1" w:line="200" w:lineRule="atLeast"/>
        <w:ind w:firstLine="709"/>
        <w:jc w:val="both"/>
        <w:rPr>
          <w:sz w:val="24"/>
          <w:szCs w:val="24"/>
        </w:rPr>
      </w:pPr>
      <w:proofErr w:type="gramStart"/>
      <w:r w:rsidRPr="00581E78">
        <w:rPr>
          <w:sz w:val="24"/>
          <w:szCs w:val="24"/>
        </w:rPr>
        <w:t xml:space="preserve">Настоящая документация об аукционе подготовлена в соответствии </w:t>
      </w:r>
      <w:r w:rsidRPr="00581E78">
        <w:rPr>
          <w:rFonts w:eastAsia="Calibri"/>
          <w:sz w:val="24"/>
          <w:szCs w:val="24"/>
        </w:rPr>
        <w:t xml:space="preserve">с Земельным </w:t>
      </w:r>
      <w:hyperlink r:id="rId6" w:history="1">
        <w:r w:rsidRPr="00581E78">
          <w:rPr>
            <w:rStyle w:val="aa"/>
            <w:rFonts w:eastAsia="Calibri"/>
            <w:sz w:val="24"/>
            <w:szCs w:val="24"/>
          </w:rPr>
          <w:t>кодексом</w:t>
        </w:r>
      </w:hyperlink>
      <w:r w:rsidRPr="00581E78">
        <w:rPr>
          <w:rFonts w:eastAsia="Calibri"/>
          <w:sz w:val="24"/>
          <w:szCs w:val="24"/>
        </w:rPr>
        <w:t xml:space="preserve"> Российской Федерации</w:t>
      </w:r>
      <w:r w:rsidRPr="00581E78">
        <w:rPr>
          <w:sz w:val="24"/>
          <w:szCs w:val="24"/>
        </w:rPr>
        <w:t>, согласно схемы размещения нестационарных торговых объектов, расположенных на территории городского поселения «Поселок Ровеньки» муниципального района «</w:t>
      </w:r>
      <w:proofErr w:type="spellStart"/>
      <w:r w:rsidRPr="00581E78">
        <w:rPr>
          <w:sz w:val="24"/>
          <w:szCs w:val="24"/>
        </w:rPr>
        <w:t>Ровеньский</w:t>
      </w:r>
      <w:proofErr w:type="spellEnd"/>
      <w:r w:rsidRPr="00581E78">
        <w:rPr>
          <w:sz w:val="24"/>
          <w:szCs w:val="24"/>
        </w:rPr>
        <w:t xml:space="preserve"> район» Белгородской области, утвержденной постановлением администрации </w:t>
      </w:r>
      <w:r w:rsidRPr="00B63EC4">
        <w:rPr>
          <w:sz w:val="24"/>
          <w:szCs w:val="24"/>
        </w:rPr>
        <w:t xml:space="preserve">городского поселения «Поселок Ровеньки» от  17.03.2015 г. </w:t>
      </w:r>
      <w:r w:rsidR="00B53405" w:rsidRPr="00B63EC4">
        <w:rPr>
          <w:sz w:val="24"/>
          <w:szCs w:val="24"/>
        </w:rPr>
        <w:t>№14</w:t>
      </w:r>
      <w:r w:rsidR="00ED734C" w:rsidRPr="00B63EC4">
        <w:rPr>
          <w:sz w:val="24"/>
          <w:szCs w:val="24"/>
        </w:rPr>
        <w:t xml:space="preserve">, с внесением изменений от </w:t>
      </w:r>
      <w:r w:rsidR="00375525" w:rsidRPr="00B63EC4">
        <w:rPr>
          <w:sz w:val="24"/>
          <w:szCs w:val="24"/>
        </w:rPr>
        <w:t>08.10</w:t>
      </w:r>
      <w:r w:rsidR="000811FD" w:rsidRPr="00B63EC4">
        <w:rPr>
          <w:sz w:val="24"/>
          <w:szCs w:val="24"/>
        </w:rPr>
        <w:t>.2024</w:t>
      </w:r>
      <w:r w:rsidR="00B84C47" w:rsidRPr="00B63EC4">
        <w:rPr>
          <w:sz w:val="24"/>
          <w:szCs w:val="24"/>
        </w:rPr>
        <w:t xml:space="preserve"> №</w:t>
      </w:r>
      <w:r w:rsidR="00375525" w:rsidRPr="00B63EC4">
        <w:rPr>
          <w:sz w:val="24"/>
          <w:szCs w:val="24"/>
        </w:rPr>
        <w:t xml:space="preserve"> 313</w:t>
      </w:r>
      <w:r w:rsidRPr="00581E78">
        <w:rPr>
          <w:sz w:val="24"/>
          <w:szCs w:val="24"/>
        </w:rPr>
        <w:t xml:space="preserve"> «</w:t>
      </w:r>
      <w:r w:rsidRPr="00581E78">
        <w:rPr>
          <w:rFonts w:eastAsia="Calibri"/>
          <w:sz w:val="24"/>
          <w:szCs w:val="24"/>
          <w:lang w:bidi="en-US"/>
        </w:rPr>
        <w:t xml:space="preserve">Об утверждении схемы размещения </w:t>
      </w:r>
      <w:r w:rsidRPr="0078325B">
        <w:rPr>
          <w:rFonts w:eastAsia="Calibri"/>
          <w:sz w:val="24"/>
          <w:szCs w:val="24"/>
          <w:lang w:bidi="en-US"/>
        </w:rPr>
        <w:t>нестационарных торговых объектов</w:t>
      </w:r>
      <w:r w:rsidRPr="0078325B">
        <w:rPr>
          <w:sz w:val="24"/>
          <w:szCs w:val="24"/>
        </w:rPr>
        <w:t xml:space="preserve">», </w:t>
      </w:r>
      <w:r w:rsidR="003B4061" w:rsidRPr="0078325B">
        <w:rPr>
          <w:sz w:val="24"/>
          <w:szCs w:val="24"/>
        </w:rPr>
        <w:t>распоряжения</w:t>
      </w:r>
      <w:r w:rsidR="000811FD" w:rsidRPr="0078325B">
        <w:rPr>
          <w:sz w:val="24"/>
          <w:szCs w:val="24"/>
        </w:rPr>
        <w:t xml:space="preserve"> администрации от </w:t>
      </w:r>
      <w:r w:rsidR="0078325B" w:rsidRPr="00B63EC4">
        <w:rPr>
          <w:sz w:val="24"/>
          <w:szCs w:val="24"/>
        </w:rPr>
        <w:t>19.12</w:t>
      </w:r>
      <w:r w:rsidR="00AD6132" w:rsidRPr="00B63EC4">
        <w:rPr>
          <w:sz w:val="24"/>
          <w:szCs w:val="24"/>
        </w:rPr>
        <w:t>.2024</w:t>
      </w:r>
      <w:r w:rsidRPr="00B63EC4">
        <w:rPr>
          <w:sz w:val="24"/>
          <w:szCs w:val="24"/>
        </w:rPr>
        <w:t xml:space="preserve"> № </w:t>
      </w:r>
      <w:r w:rsidR="0078325B" w:rsidRPr="00B63EC4">
        <w:rPr>
          <w:sz w:val="24"/>
          <w:szCs w:val="24"/>
        </w:rPr>
        <w:t>94</w:t>
      </w:r>
      <w:proofErr w:type="gramEnd"/>
      <w:r w:rsidRPr="0078325B">
        <w:rPr>
          <w:sz w:val="24"/>
          <w:szCs w:val="24"/>
        </w:rPr>
        <w:t xml:space="preserve"> «</w:t>
      </w:r>
      <w:proofErr w:type="gramStart"/>
      <w:r w:rsidRPr="0078325B">
        <w:rPr>
          <w:color w:val="000000"/>
          <w:sz w:val="24"/>
          <w:szCs w:val="24"/>
        </w:rPr>
        <w:t xml:space="preserve">О проведении аукциона </w:t>
      </w:r>
      <w:r w:rsidR="00204248" w:rsidRPr="0078325B">
        <w:rPr>
          <w:color w:val="000000"/>
          <w:sz w:val="24"/>
          <w:szCs w:val="24"/>
        </w:rPr>
        <w:t>в электронной форме на право заключения договора</w:t>
      </w:r>
      <w:r w:rsidRPr="0078325B">
        <w:rPr>
          <w:color w:val="000000"/>
          <w:sz w:val="24"/>
          <w:szCs w:val="24"/>
        </w:rPr>
        <w:t xml:space="preserve"> на </w:t>
      </w:r>
      <w:r w:rsidR="0078325B" w:rsidRPr="0078325B">
        <w:rPr>
          <w:sz w:val="24"/>
          <w:szCs w:val="24"/>
        </w:rPr>
        <w:t xml:space="preserve">размещение </w:t>
      </w:r>
      <w:r w:rsidR="0078325B" w:rsidRPr="0078325B">
        <w:rPr>
          <w:bCs/>
          <w:color w:val="000000"/>
          <w:sz w:val="24"/>
          <w:szCs w:val="24"/>
        </w:rPr>
        <w:t>нестационарных аттракционов, батутов и другого развлекательного оборудования</w:t>
      </w:r>
      <w:r w:rsidR="00204248" w:rsidRPr="0078325B">
        <w:rPr>
          <w:color w:val="000000"/>
          <w:sz w:val="24"/>
          <w:szCs w:val="24"/>
        </w:rPr>
        <w:t>»</w:t>
      </w:r>
      <w:r w:rsidRPr="0078325B">
        <w:rPr>
          <w:b/>
          <w:color w:val="000000"/>
          <w:sz w:val="26"/>
          <w:szCs w:val="26"/>
        </w:rPr>
        <w:t xml:space="preserve"> </w:t>
      </w:r>
      <w:r w:rsidRPr="00581E78">
        <w:rPr>
          <w:color w:val="000000"/>
          <w:sz w:val="24"/>
          <w:szCs w:val="24"/>
        </w:rPr>
        <w:t>на территории муниципального образования городское поселение «Поселок Ровеньки»</w:t>
      </w:r>
      <w:r w:rsidRPr="00581E78">
        <w:rPr>
          <w:sz w:val="24"/>
          <w:szCs w:val="24"/>
        </w:rPr>
        <w:t>»</w:t>
      </w:r>
      <w:r w:rsidR="009B73BB" w:rsidRPr="00581E78">
        <w:rPr>
          <w:sz w:val="24"/>
          <w:szCs w:val="24"/>
        </w:rPr>
        <w:t xml:space="preserve">, </w:t>
      </w:r>
      <w:r w:rsidR="00581E78" w:rsidRPr="00581E78">
        <w:rPr>
          <w:sz w:val="24"/>
          <w:szCs w:val="24"/>
        </w:rPr>
        <w:t>Приказом  ФАС России от 21.03.2023 г. N 147/23 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="00581E78" w:rsidRPr="00581E78">
        <w:rPr>
          <w:sz w:val="24"/>
          <w:szCs w:val="24"/>
        </w:rPr>
        <w:t xml:space="preserve"> </w:t>
      </w:r>
      <w:proofErr w:type="gramStart"/>
      <w:r w:rsidR="00581E78" w:rsidRPr="00581E78">
        <w:rPr>
          <w:sz w:val="24"/>
          <w:szCs w:val="24"/>
        </w:rPr>
        <w:t>отношении</w:t>
      </w:r>
      <w:proofErr w:type="gramEnd"/>
      <w:r w:rsidR="00581E78" w:rsidRPr="00581E78">
        <w:rPr>
          <w:sz w:val="24"/>
          <w:szCs w:val="24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581E78" w:rsidRPr="00581E78">
        <w:rPr>
          <w:rFonts w:ascii="Arial" w:hAnsi="Arial" w:cs="Arial"/>
          <w:sz w:val="24"/>
          <w:szCs w:val="24"/>
        </w:rPr>
        <w:t>,</w:t>
      </w:r>
      <w:r w:rsidR="00581E78" w:rsidRPr="00581E78">
        <w:rPr>
          <w:sz w:val="24"/>
          <w:szCs w:val="24"/>
        </w:rPr>
        <w:t xml:space="preserve"> </w:t>
      </w:r>
      <w:r w:rsidR="009B73BB" w:rsidRPr="00581E78">
        <w:rPr>
          <w:sz w:val="24"/>
          <w:szCs w:val="24"/>
        </w:rPr>
        <w:t>о</w:t>
      </w:r>
      <w:r w:rsidR="00C71523" w:rsidRPr="00581E78">
        <w:rPr>
          <w:sz w:val="24"/>
          <w:szCs w:val="24"/>
        </w:rPr>
        <w:t>тчетом об оценке</w:t>
      </w:r>
      <w:r w:rsidR="009B73BB" w:rsidRPr="00581E78">
        <w:rPr>
          <w:sz w:val="24"/>
          <w:szCs w:val="24"/>
        </w:rPr>
        <w:t xml:space="preserve"> рын</w:t>
      </w:r>
      <w:r w:rsidR="003B4061">
        <w:rPr>
          <w:sz w:val="24"/>
          <w:szCs w:val="24"/>
        </w:rPr>
        <w:t xml:space="preserve">очной стоимости объекта № </w:t>
      </w:r>
      <w:r w:rsidR="00E71DE4">
        <w:rPr>
          <w:sz w:val="24"/>
          <w:szCs w:val="24"/>
        </w:rPr>
        <w:t>897-24 от 18.09</w:t>
      </w:r>
      <w:r w:rsidR="00375525">
        <w:rPr>
          <w:sz w:val="24"/>
          <w:szCs w:val="24"/>
        </w:rPr>
        <w:t>.2024</w:t>
      </w:r>
      <w:r w:rsidR="009B73BB" w:rsidRPr="00581E78">
        <w:rPr>
          <w:sz w:val="24"/>
          <w:szCs w:val="24"/>
        </w:rPr>
        <w:t xml:space="preserve"> г., </w:t>
      </w:r>
      <w:r w:rsidR="00375525">
        <w:rPr>
          <w:sz w:val="24"/>
          <w:szCs w:val="24"/>
        </w:rPr>
        <w:t xml:space="preserve">составленным ИП </w:t>
      </w:r>
      <w:proofErr w:type="spellStart"/>
      <w:r w:rsidR="00375525">
        <w:rPr>
          <w:sz w:val="24"/>
          <w:szCs w:val="24"/>
        </w:rPr>
        <w:t>Кондратовым</w:t>
      </w:r>
      <w:proofErr w:type="spellEnd"/>
      <w:r w:rsidR="00375525">
        <w:rPr>
          <w:sz w:val="24"/>
          <w:szCs w:val="24"/>
        </w:rPr>
        <w:t xml:space="preserve"> С.В.</w:t>
      </w:r>
    </w:p>
    <w:tbl>
      <w:tblPr>
        <w:tblpPr w:leftFromText="180" w:rightFromText="180" w:vertAnchor="text" w:horzAnchor="margin" w:tblpY="37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3578"/>
        <w:gridCol w:w="5788"/>
      </w:tblGrid>
      <w:tr w:rsidR="009B73BB" w:rsidTr="009B73BB">
        <w:tc>
          <w:tcPr>
            <w:tcW w:w="633" w:type="dxa"/>
            <w:vAlign w:val="center"/>
          </w:tcPr>
          <w:p w:rsidR="009B73BB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78" w:type="dxa"/>
            <w:vAlign w:val="center"/>
          </w:tcPr>
          <w:p w:rsidR="009B73BB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5788" w:type="dxa"/>
            <w:vAlign w:val="center"/>
          </w:tcPr>
          <w:p w:rsidR="009B73BB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разделов</w:t>
            </w:r>
          </w:p>
        </w:tc>
      </w:tr>
      <w:tr w:rsidR="009B73BB" w:rsidTr="009B73BB">
        <w:trPr>
          <w:trHeight w:val="336"/>
        </w:trPr>
        <w:tc>
          <w:tcPr>
            <w:tcW w:w="9999" w:type="dxa"/>
            <w:gridSpan w:val="3"/>
          </w:tcPr>
          <w:p w:rsidR="009B73BB" w:rsidRPr="00501173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 w:rsidR="009B73BB" w:rsidRPr="00501173" w:rsidTr="009B73BB">
        <w:trPr>
          <w:trHeight w:val="264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5788" w:type="dxa"/>
          </w:tcPr>
          <w:p w:rsidR="009B73BB" w:rsidRPr="00A735D9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 в открытой форме</w:t>
            </w:r>
          </w:p>
        </w:tc>
      </w:tr>
      <w:tr w:rsidR="009B73BB" w:rsidRPr="00501173" w:rsidTr="009B73BB">
        <w:trPr>
          <w:trHeight w:val="267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Сайт размещения извещения</w:t>
            </w:r>
          </w:p>
        </w:tc>
        <w:tc>
          <w:tcPr>
            <w:tcW w:w="5788" w:type="dxa"/>
          </w:tcPr>
          <w:p w:rsidR="009B73BB" w:rsidRPr="00CF432D" w:rsidRDefault="00F40C3C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="009B7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9B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utp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sberbank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ast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B7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9B73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rovenki</w:t>
            </w:r>
            <w:r w:rsidR="009B73BB" w:rsidRPr="00B8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</w:t>
            </w:r>
            <w:r w:rsidR="009B73BB" w:rsidRPr="00B8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="009B73BB" w:rsidRPr="00B8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B73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B73BB" w:rsidRPr="00501173" w:rsidTr="009B73BB">
        <w:trPr>
          <w:trHeight w:val="272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Количество лотов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73BB" w:rsidRPr="00501173" w:rsidTr="009B73BB">
        <w:trPr>
          <w:trHeight w:val="275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 (состав участников)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9B73BB" w:rsidRPr="00501173" w:rsidTr="009B73BB">
        <w:trPr>
          <w:trHeight w:val="408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Способ (форма) подачи предложений о цене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9B73BB" w:rsidRPr="00501173" w:rsidTr="009B73BB">
        <w:trPr>
          <w:trHeight w:val="383"/>
        </w:trPr>
        <w:tc>
          <w:tcPr>
            <w:tcW w:w="9999" w:type="dxa"/>
            <w:gridSpan w:val="3"/>
          </w:tcPr>
          <w:p w:rsidR="009B73BB" w:rsidRPr="00C71523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</w:t>
            </w:r>
          </w:p>
        </w:tc>
      </w:tr>
      <w:tr w:rsidR="009B73BB" w:rsidRPr="00501173" w:rsidTr="009B73BB">
        <w:trPr>
          <w:trHeight w:val="547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Уполномоченный орган (далее –организатор)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городского поселения «Поселок Ровеньки» 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73BB" w:rsidRPr="00501173" w:rsidTr="009B73BB">
        <w:trPr>
          <w:trHeight w:val="399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Место нахождения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309740, Белгородская </w:t>
            </w:r>
            <w:proofErr w:type="spellStart"/>
            <w:r>
              <w:rPr>
                <w:rFonts w:ascii="Times New Roman" w:hAnsi="Times New Roman" w:cs="Times New Roman"/>
              </w:rPr>
              <w:t>обл.,п</w:t>
            </w:r>
            <w:proofErr w:type="spellEnd"/>
            <w:r>
              <w:rPr>
                <w:rFonts w:ascii="Times New Roman" w:hAnsi="Times New Roman" w:cs="Times New Roman"/>
              </w:rPr>
              <w:t>. Ровеньки, ул. Ленина, д. 49</w:t>
            </w:r>
          </w:p>
        </w:tc>
      </w:tr>
      <w:tr w:rsidR="009B73BB" w:rsidRPr="00501173" w:rsidTr="009B73BB">
        <w:trPr>
          <w:trHeight w:val="419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5788" w:type="dxa"/>
          </w:tcPr>
          <w:p w:rsidR="009B73BB" w:rsidRPr="00CF432D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309740, Белгородская </w:t>
            </w:r>
            <w:proofErr w:type="spellStart"/>
            <w:r>
              <w:rPr>
                <w:rFonts w:ascii="Times New Roman" w:hAnsi="Times New Roman" w:cs="Times New Roman"/>
              </w:rPr>
              <w:t>обл.,п</w:t>
            </w:r>
            <w:proofErr w:type="spellEnd"/>
            <w:r>
              <w:rPr>
                <w:rFonts w:ascii="Times New Roman" w:hAnsi="Times New Roman" w:cs="Times New Roman"/>
              </w:rPr>
              <w:t>. Ровеньки, ул. Ленина, д. 49</w:t>
            </w:r>
          </w:p>
        </w:tc>
      </w:tr>
      <w:tr w:rsidR="009B73BB" w:rsidRPr="00501173" w:rsidTr="009B73BB">
        <w:trPr>
          <w:trHeight w:val="426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5788" w:type="dxa"/>
          </w:tcPr>
          <w:p w:rsidR="009B73BB" w:rsidRPr="00CF432D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mineeva</w:t>
            </w:r>
            <w:proofErr w:type="spellEnd"/>
            <w:r w:rsidRPr="00CF432D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gv</w:t>
            </w:r>
            <w:proofErr w:type="spellEnd"/>
            <w:r w:rsidRPr="00CF432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5A15A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belregion</w:t>
            </w:r>
            <w:proofErr w:type="spellEnd"/>
            <w:r w:rsidRPr="00CF432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B73BB" w:rsidRPr="00501173" w:rsidTr="009B73BB">
        <w:trPr>
          <w:trHeight w:val="275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(47238) 5-67-06</w:t>
            </w:r>
          </w:p>
        </w:tc>
      </w:tr>
      <w:tr w:rsidR="009B73BB" w:rsidRPr="00501173" w:rsidTr="009B73BB">
        <w:trPr>
          <w:trHeight w:val="283"/>
        </w:trPr>
        <w:tc>
          <w:tcPr>
            <w:tcW w:w="9999" w:type="dxa"/>
            <w:gridSpan w:val="3"/>
          </w:tcPr>
          <w:p w:rsidR="009B73BB" w:rsidRPr="00C71523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аукциона</w:t>
            </w:r>
          </w:p>
        </w:tc>
      </w:tr>
      <w:tr w:rsidR="009B73BB" w:rsidRPr="00501173" w:rsidTr="009B73BB">
        <w:trPr>
          <w:trHeight w:val="263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5788" w:type="dxa"/>
          </w:tcPr>
          <w:p w:rsidR="009B73BB" w:rsidRDefault="009B73BB" w:rsidP="009B73BB">
            <w:pPr>
              <w:jc w:val="both"/>
              <w:rPr>
                <w:rFonts w:eastAsia="Calibri"/>
                <w:lang w:eastAsia="en-US"/>
              </w:rPr>
            </w:pPr>
            <w:r w:rsidRPr="00981DA7">
              <w:rPr>
                <w:rFonts w:eastAsia="Calibri"/>
                <w:lang w:eastAsia="en-US"/>
              </w:rPr>
              <w:t>Предметом аукциона является право на размещение нестационарного торгового объекта</w:t>
            </w:r>
          </w:p>
          <w:p w:rsidR="009B73BB" w:rsidRPr="00981DA7" w:rsidRDefault="009B73BB" w:rsidP="009B73BB">
            <w:pPr>
              <w:jc w:val="both"/>
              <w:rPr>
                <w:b/>
                <w:bCs/>
                <w:color w:val="000000"/>
              </w:rPr>
            </w:pPr>
          </w:p>
          <w:p w:rsidR="009B73BB" w:rsidRPr="00ED4D72" w:rsidRDefault="0063249F" w:rsidP="007F0C7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D4D72">
              <w:rPr>
                <w:rFonts w:ascii="Times New Roman" w:hAnsi="Times New Roman" w:cs="Times New Roman"/>
                <w:b/>
              </w:rPr>
              <w:t xml:space="preserve">Лот №1 – </w:t>
            </w:r>
            <w:r w:rsidR="003B4061" w:rsidRPr="00ED4D72">
              <w:rPr>
                <w:rFonts w:ascii="Times New Roman" w:hAnsi="Times New Roman" w:cs="Times New Roman"/>
                <w:b/>
              </w:rPr>
              <w:t xml:space="preserve"> право заключения</w:t>
            </w:r>
            <w:r w:rsidRPr="00ED4D72">
              <w:rPr>
                <w:rFonts w:ascii="Times New Roman" w:hAnsi="Times New Roman" w:cs="Times New Roman"/>
                <w:b/>
              </w:rPr>
              <w:t xml:space="preserve"> договора на</w:t>
            </w:r>
            <w:r w:rsidR="00ED4D72" w:rsidRPr="00ED4D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размещение нестационарных аттракционов, батутов и другого развлекательного оборудования, </w:t>
            </w:r>
            <w:r w:rsidR="007F0C78" w:rsidRPr="007F0C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не являющихся объектами капитального строительства на земельном </w:t>
            </w:r>
            <w:r w:rsidR="00ED4D72" w:rsidRPr="00ED4D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участке общей площадью 110 кв.м., по адресу: п. Ровеньки, </w:t>
            </w:r>
            <w:proofErr w:type="spellStart"/>
            <w:r w:rsidR="00ED4D72" w:rsidRPr="00ED4D72">
              <w:rPr>
                <w:rFonts w:ascii="Times New Roman" w:hAnsi="Times New Roman" w:cs="Times New Roman"/>
                <w:b/>
                <w:bCs/>
                <w:color w:val="000000"/>
              </w:rPr>
              <w:t>Ровеньского</w:t>
            </w:r>
            <w:proofErr w:type="spellEnd"/>
            <w:r w:rsidR="00ED4D72" w:rsidRPr="00ED4D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Белгородской области, пер. Советский (центральный парк п. Ровеньки)</w:t>
            </w:r>
          </w:p>
        </w:tc>
      </w:tr>
      <w:tr w:rsidR="0063249F" w:rsidRPr="00501173" w:rsidTr="009B73BB">
        <w:trPr>
          <w:trHeight w:val="375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Местоположение предмета аукциона</w:t>
            </w:r>
          </w:p>
        </w:tc>
        <w:tc>
          <w:tcPr>
            <w:tcW w:w="5788" w:type="dxa"/>
          </w:tcPr>
          <w:p w:rsidR="0063249F" w:rsidRPr="00ED4D72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4D72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ED4D72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ED4D72">
              <w:rPr>
                <w:rFonts w:ascii="Times New Roman" w:hAnsi="Times New Roman" w:cs="Times New Roman"/>
              </w:rPr>
              <w:t xml:space="preserve"> район, </w:t>
            </w:r>
            <w:r w:rsidR="00ED4D72" w:rsidRPr="00ED4D72">
              <w:rPr>
                <w:rFonts w:ascii="Times New Roman" w:hAnsi="Times New Roman" w:cs="Times New Roman"/>
                <w:bCs/>
                <w:color w:val="000000"/>
              </w:rPr>
              <w:t xml:space="preserve"> п. Ровеньки, </w:t>
            </w:r>
            <w:proofErr w:type="spellStart"/>
            <w:r w:rsidR="00ED4D72" w:rsidRPr="00ED4D72">
              <w:rPr>
                <w:rFonts w:ascii="Times New Roman" w:hAnsi="Times New Roman" w:cs="Times New Roman"/>
                <w:bCs/>
                <w:color w:val="000000"/>
              </w:rPr>
              <w:t>Ровеньского</w:t>
            </w:r>
            <w:proofErr w:type="spellEnd"/>
            <w:r w:rsidR="00ED4D72" w:rsidRPr="00ED4D72">
              <w:rPr>
                <w:rFonts w:ascii="Times New Roman" w:hAnsi="Times New Roman" w:cs="Times New Roman"/>
                <w:bCs/>
                <w:color w:val="000000"/>
              </w:rPr>
              <w:t xml:space="preserve"> района Белгородской области, пер. Советский </w:t>
            </w:r>
            <w:r w:rsidR="00ED4D72" w:rsidRPr="00ED4D72">
              <w:rPr>
                <w:rFonts w:ascii="Times New Roman" w:hAnsi="Times New Roman" w:cs="Times New Roman"/>
                <w:bCs/>
                <w:color w:val="000000"/>
              </w:rPr>
              <w:lastRenderedPageBreak/>
              <w:t>(центральный парк п. Ровеньки)</w:t>
            </w:r>
            <w:proofErr w:type="gramEnd"/>
          </w:p>
        </w:tc>
      </w:tr>
      <w:tr w:rsidR="0063249F" w:rsidRPr="00501173" w:rsidTr="009B73BB">
        <w:trPr>
          <w:trHeight w:val="557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Целевое назначение муниципального имущества</w:t>
            </w:r>
          </w:p>
        </w:tc>
        <w:tc>
          <w:tcPr>
            <w:tcW w:w="5788" w:type="dxa"/>
          </w:tcPr>
          <w:p w:rsidR="0063249F" w:rsidRDefault="00ED4D72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ED4D72">
              <w:rPr>
                <w:rFonts w:ascii="Times New Roman" w:hAnsi="Times New Roman" w:cs="Times New Roman"/>
                <w:b/>
                <w:bCs/>
                <w:color w:val="000000"/>
              </w:rPr>
              <w:t>азмещение нестационарных аттракционов, батутов и другого развлекательного оборудования</w:t>
            </w:r>
          </w:p>
        </w:tc>
      </w:tr>
      <w:tr w:rsidR="0063249F" w:rsidTr="009B73BB">
        <w:trPr>
          <w:trHeight w:val="518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Срок действия договора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63249F" w:rsidTr="009B73BB">
        <w:trPr>
          <w:trHeight w:val="116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:rsidR="0063249F" w:rsidRPr="00914F1F" w:rsidRDefault="00914F1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14F1F">
              <w:rPr>
                <w:rFonts w:ascii="Times New Roman" w:hAnsi="Times New Roman" w:cs="Times New Roman"/>
                <w:b/>
              </w:rPr>
              <w:t>Порядок ознакомления с имуществом, иной информацией</w:t>
            </w:r>
          </w:p>
        </w:tc>
        <w:tc>
          <w:tcPr>
            <w:tcW w:w="5788" w:type="dxa"/>
          </w:tcPr>
          <w:p w:rsidR="00FB0ABE" w:rsidRPr="00FB0ABE" w:rsidRDefault="00EE0722" w:rsidP="00FB0AB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B0ABE">
              <w:rPr>
                <w:rFonts w:ascii="Times New Roman" w:hAnsi="Times New Roman" w:cs="Times New Roman"/>
              </w:rPr>
              <w:t xml:space="preserve">С информацией о месте для размещения нестационарного торгового объекта можно ознакомиться в </w:t>
            </w:r>
            <w:r w:rsidR="00FB0ABE" w:rsidRPr="00FB0ABE">
              <w:rPr>
                <w:rFonts w:ascii="Times New Roman" w:hAnsi="Times New Roman" w:cs="Times New Roman"/>
              </w:rPr>
              <w:t xml:space="preserve"> администрации городского поселения «Поселок Ровеньки»: 309740, Белгородская обл., п. Ровеньки, ул. Ленина, 49, адрес электронной почты: 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mineeva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_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gv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@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.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belregion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.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, телефон: 5-67-06.</w:t>
            </w:r>
          </w:p>
          <w:p w:rsidR="00FB0ABE" w:rsidRPr="007457D1" w:rsidRDefault="00FB0ABE" w:rsidP="00FB0AB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BE">
              <w:rPr>
                <w:rFonts w:ascii="Times New Roman" w:hAnsi="Times New Roman" w:cs="Times New Roman"/>
              </w:rPr>
              <w:t>График работы Организатора аукциона: в рабочие дни с 08 часов 00 минут до 17 часов 00 минут (перерыв с 12 часов 00 минут до 13 часов 00 минут), выходной – суббота, воскресенье</w:t>
            </w:r>
            <w:r w:rsidRPr="00745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49F" w:rsidTr="009B73BB">
        <w:trPr>
          <w:trHeight w:val="116"/>
        </w:trPr>
        <w:tc>
          <w:tcPr>
            <w:tcW w:w="9999" w:type="dxa"/>
            <w:gridSpan w:val="3"/>
          </w:tcPr>
          <w:p w:rsidR="0063249F" w:rsidRPr="00C71523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цена, шаг аукциона и задаток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Начальная (минимал</w:t>
            </w:r>
            <w:r w:rsidR="00EE0722">
              <w:rPr>
                <w:rFonts w:ascii="Times New Roman" w:hAnsi="Times New Roman" w:cs="Times New Roman"/>
                <w:b/>
              </w:rPr>
              <w:t>ьная) цена договора (цена лота)</w:t>
            </w:r>
            <w:r w:rsidRPr="00CD603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603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5788" w:type="dxa"/>
          </w:tcPr>
          <w:p w:rsidR="0063249F" w:rsidRPr="00555609" w:rsidRDefault="00EE0722" w:rsidP="0063249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249F" w:rsidRPr="00555609">
              <w:rPr>
                <w:rFonts w:ascii="Times New Roman" w:hAnsi="Times New Roman" w:cs="Times New Roman"/>
              </w:rPr>
              <w:t xml:space="preserve">тоимость платы за размещение нестационарного торгового объекта в месяц: </w:t>
            </w:r>
            <w:r w:rsidR="00492552">
              <w:rPr>
                <w:rFonts w:ascii="Times New Roman" w:hAnsi="Times New Roman" w:cs="Times New Roman"/>
                <w:b/>
                <w:sz w:val="24"/>
                <w:szCs w:val="24"/>
              </w:rPr>
              <w:t>7260</w:t>
            </w:r>
            <w:r w:rsidR="0063249F" w:rsidRPr="00EE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="00B63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НДС</w:t>
            </w:r>
          </w:p>
          <w:p w:rsidR="0063249F" w:rsidRPr="00555609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Величина повышения начальной цены договора ("шаг аукциона" 5%), </w:t>
            </w:r>
            <w:proofErr w:type="spellStart"/>
            <w:r w:rsidRPr="00CD603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5788" w:type="dxa"/>
          </w:tcPr>
          <w:p w:rsidR="0063249F" w:rsidRPr="00555609" w:rsidRDefault="00492552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363,00</w:t>
            </w:r>
            <w:r w:rsidR="0063249F" w:rsidRPr="00555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249F" w:rsidRPr="0055560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Размер задатка (100% начальной цены), </w:t>
            </w:r>
            <w:proofErr w:type="spellStart"/>
            <w:r w:rsidRPr="00CD603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5788" w:type="dxa"/>
          </w:tcPr>
          <w:p w:rsidR="0063249F" w:rsidRPr="00555609" w:rsidRDefault="00492552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7260</w:t>
            </w:r>
            <w:r w:rsidR="0063249F" w:rsidRPr="00555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Размер платы, взимаемой электронной площадкой с победителя электронного аукциона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с победителя электронного аукциона оператору электронной площадки за участие в электронном аукционе не взимается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Порядок внесения и возврата задатка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внесения задатка определяется регламентом работы электронной площадки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9" w:history="1"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DF20AE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508B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задатка осуществляется в порядке, установленном действующим законодательством.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Реквизиты для перечисления задатка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задатка: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банка получателя: ПАО «Сбербанк РОССИИ» г. МОСКВА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(казначейский счет):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40702810300020038047;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Корр.счет (ЕКС): 30101810400000000225;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БИК:044525225;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ИНН:7707308480;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770401001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платежа – Перечисление денежных средств в качестве  задатка (депозита) (ИНН плательщика) НДС не облагается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Срок перечисления задатка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Задаток для участия в аукционе должен поступить на счет не позднее даты рассмотрения заявок на участие в аукционе (в соответствии с пунктом 3.2.7.1 регламента торговой секции «Приватизация, аренда и продажа прав» (является приложением к настоящему извещению)).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Форма, сроки и порядок оплаты по договору.</w:t>
            </w:r>
          </w:p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Порядок пересмотра цены договора (цены лота).  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оплаты безналичная. </w:t>
            </w:r>
            <w:r w:rsidR="00196AB2">
              <w:rPr>
                <w:rFonts w:ascii="Times New Roman" w:hAnsi="Times New Roman" w:cs="Times New Roman"/>
              </w:rPr>
              <w:t>Плата за размещение НТО</w:t>
            </w:r>
            <w:r>
              <w:rPr>
                <w:rFonts w:ascii="Times New Roman" w:hAnsi="Times New Roman" w:cs="Times New Roman"/>
              </w:rPr>
              <w:t xml:space="preserve">  перечисляет</w:t>
            </w:r>
            <w:r w:rsidR="00C45728">
              <w:rPr>
                <w:rFonts w:ascii="Times New Roman" w:hAnsi="Times New Roman" w:cs="Times New Roman"/>
              </w:rPr>
              <w:t>ся в местный бюджет равными долями ежеквартально до 5</w:t>
            </w:r>
            <w:r>
              <w:rPr>
                <w:rFonts w:ascii="Times New Roman" w:hAnsi="Times New Roman" w:cs="Times New Roman"/>
              </w:rPr>
              <w:t xml:space="preserve"> числа месяца </w:t>
            </w:r>
            <w:r w:rsidR="00EE0722">
              <w:rPr>
                <w:rFonts w:ascii="Times New Roman" w:hAnsi="Times New Roman" w:cs="Times New Roman"/>
              </w:rPr>
              <w:t xml:space="preserve">следующего за отчетным </w:t>
            </w:r>
            <w:r w:rsidR="00C45728">
              <w:rPr>
                <w:rFonts w:ascii="Times New Roman" w:hAnsi="Times New Roman" w:cs="Times New Roman"/>
              </w:rPr>
              <w:t>кварталом</w:t>
            </w:r>
            <w:r>
              <w:rPr>
                <w:rFonts w:ascii="Times New Roman" w:hAnsi="Times New Roman" w:cs="Times New Roman"/>
              </w:rPr>
              <w:t xml:space="preserve">. Датой внесения </w:t>
            </w:r>
            <w:r w:rsidR="00196AB2">
              <w:rPr>
                <w:rFonts w:ascii="Times New Roman" w:hAnsi="Times New Roman" w:cs="Times New Roman"/>
              </w:rPr>
              <w:t>платы за размещение</w:t>
            </w:r>
            <w:r>
              <w:rPr>
                <w:rFonts w:ascii="Times New Roman" w:hAnsi="Times New Roman" w:cs="Times New Roman"/>
              </w:rPr>
              <w:t xml:space="preserve"> считается дата поступления денежных средств на расчетный счет местного бюджета.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заключенного договора не может быть пересмотрена сторонами в сторону уменьшения.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Срок опубликования, размещения </w:t>
            </w:r>
            <w:r w:rsidRPr="00CD6037">
              <w:rPr>
                <w:rFonts w:ascii="Times New Roman" w:hAnsi="Times New Roman" w:cs="Times New Roman"/>
                <w:b/>
              </w:rPr>
              <w:lastRenderedPageBreak/>
              <w:t>на сайте в сети «Интернет» извещения о проведен</w:t>
            </w:r>
            <w:proofErr w:type="gramStart"/>
            <w:r w:rsidRPr="00CD6037">
              <w:rPr>
                <w:rFonts w:ascii="Times New Roman" w:hAnsi="Times New Roman" w:cs="Times New Roman"/>
                <w:b/>
              </w:rPr>
              <w:t>ии  ау</w:t>
            </w:r>
            <w:proofErr w:type="gramEnd"/>
            <w:r w:rsidRPr="00CD6037">
              <w:rPr>
                <w:rFonts w:ascii="Times New Roman" w:hAnsi="Times New Roman" w:cs="Times New Roman"/>
                <w:b/>
              </w:rPr>
              <w:t>кциона</w:t>
            </w:r>
          </w:p>
        </w:tc>
        <w:tc>
          <w:tcPr>
            <w:tcW w:w="5788" w:type="dxa"/>
          </w:tcPr>
          <w:p w:rsidR="0063249F" w:rsidRPr="004C2FBA" w:rsidRDefault="00B63EC4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 дека</w:t>
            </w:r>
            <w:r w:rsidR="004E411F">
              <w:rPr>
                <w:rFonts w:ascii="Times New Roman" w:hAnsi="Times New Roman" w:cs="Times New Roman"/>
              </w:rPr>
              <w:t>бря</w:t>
            </w:r>
            <w:r w:rsidR="00D33E35">
              <w:rPr>
                <w:rFonts w:ascii="Times New Roman" w:hAnsi="Times New Roman" w:cs="Times New Roman"/>
              </w:rPr>
              <w:t xml:space="preserve"> </w:t>
            </w:r>
            <w:r w:rsidR="00F558D7">
              <w:rPr>
                <w:rFonts w:ascii="Times New Roman" w:hAnsi="Times New Roman" w:cs="Times New Roman"/>
              </w:rPr>
              <w:t xml:space="preserve"> 2024</w:t>
            </w:r>
            <w:r w:rsidR="0063249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249F" w:rsidTr="009B73BB">
        <w:trPr>
          <w:trHeight w:val="341"/>
        </w:trPr>
        <w:tc>
          <w:tcPr>
            <w:tcW w:w="9999" w:type="dxa"/>
            <w:gridSpan w:val="3"/>
          </w:tcPr>
          <w:p w:rsidR="0063249F" w:rsidRPr="004C2FBA" w:rsidRDefault="0063249F" w:rsidP="006324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Место, дата, время и порядок проведения аукциона</w:t>
            </w:r>
          </w:p>
        </w:tc>
      </w:tr>
      <w:tr w:rsidR="0063249F" w:rsidTr="009B73BB">
        <w:tc>
          <w:tcPr>
            <w:tcW w:w="633" w:type="dxa"/>
          </w:tcPr>
          <w:p w:rsidR="0063249F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3249F" w:rsidRPr="00C71523" w:rsidRDefault="0063249F" w:rsidP="0063249F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начала приема заявок</w:t>
            </w:r>
          </w:p>
        </w:tc>
        <w:tc>
          <w:tcPr>
            <w:tcW w:w="5788" w:type="dxa"/>
          </w:tcPr>
          <w:p w:rsidR="0063249F" w:rsidRDefault="00B63EC4" w:rsidP="00285BF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</w:t>
            </w:r>
            <w:r w:rsidR="004E411F">
              <w:rPr>
                <w:rFonts w:ascii="Times New Roman" w:hAnsi="Times New Roman" w:cs="Times New Roman"/>
              </w:rPr>
              <w:t>бря</w:t>
            </w:r>
            <w:r w:rsidR="00F558D7">
              <w:rPr>
                <w:rFonts w:ascii="Times New Roman" w:hAnsi="Times New Roman" w:cs="Times New Roman"/>
              </w:rPr>
              <w:t xml:space="preserve"> 2024</w:t>
            </w:r>
            <w:r w:rsidR="00B84C47">
              <w:rPr>
                <w:rFonts w:ascii="Times New Roman" w:hAnsi="Times New Roman" w:cs="Times New Roman"/>
              </w:rPr>
              <w:t xml:space="preserve"> г. в 00 часов 01</w:t>
            </w:r>
            <w:r w:rsidR="0063249F">
              <w:rPr>
                <w:rFonts w:ascii="Times New Roman" w:hAnsi="Times New Roman" w:cs="Times New Roman"/>
              </w:rPr>
              <w:t xml:space="preserve"> минут (время московское).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окончания приема заявок</w:t>
            </w:r>
          </w:p>
        </w:tc>
        <w:tc>
          <w:tcPr>
            <w:tcW w:w="5788" w:type="dxa"/>
          </w:tcPr>
          <w:p w:rsidR="0063249F" w:rsidRDefault="00A76D93" w:rsidP="000C007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3EC4">
              <w:rPr>
                <w:rFonts w:ascii="Times New Roman" w:hAnsi="Times New Roman" w:cs="Times New Roman"/>
              </w:rPr>
              <w:t>19 янва</w:t>
            </w:r>
            <w:r w:rsidR="004E411F">
              <w:rPr>
                <w:rFonts w:ascii="Times New Roman" w:hAnsi="Times New Roman" w:cs="Times New Roman"/>
              </w:rPr>
              <w:t>ря</w:t>
            </w:r>
            <w:r w:rsidR="00B63EC4">
              <w:rPr>
                <w:rFonts w:ascii="Times New Roman" w:hAnsi="Times New Roman" w:cs="Times New Roman"/>
              </w:rPr>
              <w:t xml:space="preserve"> 2025</w:t>
            </w:r>
            <w:r w:rsidR="00B84C47">
              <w:rPr>
                <w:rFonts w:ascii="Times New Roman" w:hAnsi="Times New Roman" w:cs="Times New Roman"/>
              </w:rPr>
              <w:t xml:space="preserve"> г.  до 23 часов 57</w:t>
            </w:r>
            <w:r w:rsidR="0063249F">
              <w:rPr>
                <w:rFonts w:ascii="Times New Roman" w:hAnsi="Times New Roman" w:cs="Times New Roman"/>
              </w:rPr>
              <w:t xml:space="preserve"> минут  (время московское).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 заявки на участие в аукционе</w:t>
            </w:r>
          </w:p>
        </w:tc>
        <w:tc>
          <w:tcPr>
            <w:tcW w:w="5788" w:type="dxa"/>
          </w:tcPr>
          <w:p w:rsidR="0063249F" w:rsidRPr="004508B2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подается в виде электронного документа, подписанного электронной подписью на электронной площадке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10" w:history="1"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DF20AE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508B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 соответствии с приложением к настоящему извещению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Порядок и место подачи заявок на участие в аукционе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подаются круглосуточно в период с начала приема заявок до окончания приема заявок через электронную площадку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11" w:history="1"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DF20AE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508B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  <w:p w:rsidR="0063249F" w:rsidRPr="0052632D" w:rsidRDefault="0063249F" w:rsidP="0063249F">
            <w:pPr>
              <w:jc w:val="both"/>
              <w:rPr>
                <w:i/>
                <w:iCs/>
              </w:rPr>
            </w:pPr>
            <w:r w:rsidRPr="0052632D">
              <w:rPr>
                <w:b/>
                <w:bCs/>
              </w:rPr>
              <w:t>Участие в торгах производится в соответствии с установленными нормативными документами электронной площадки и размещенными на сайте</w:t>
            </w:r>
            <w:r w:rsidRPr="0052632D">
              <w:t>.</w:t>
            </w:r>
          </w:p>
          <w:p w:rsidR="0063249F" w:rsidRPr="0052632D" w:rsidRDefault="0063249F" w:rsidP="0063249F">
            <w:pPr>
              <w:jc w:val="both"/>
              <w:rPr>
                <w:i/>
                <w:iCs/>
              </w:rPr>
            </w:pPr>
            <w:r w:rsidRPr="0052632D">
              <w:t>1) Аукционная заявка – комплект документов, необходимый для участия в аукционе. Заявка подаётся путём заполнения форм, утвержденных Извещением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3249F" w:rsidRPr="0052632D" w:rsidRDefault="0063249F" w:rsidP="0063249F">
            <w:pPr>
              <w:jc w:val="both"/>
              <w:rPr>
                <w:i/>
                <w:iCs/>
              </w:rPr>
            </w:pPr>
            <w:r w:rsidRPr="0052632D">
              <w:t>2) Одно лицо имеет право подать только одну Заявку на участие в аукционе в отношении каждого предмета аукциона (лота).</w:t>
            </w:r>
          </w:p>
          <w:p w:rsidR="0063249F" w:rsidRPr="009B73BB" w:rsidRDefault="0063249F" w:rsidP="0063249F">
            <w:pPr>
              <w:jc w:val="both"/>
            </w:pPr>
            <w:r w:rsidRPr="0052632D">
              <w:t xml:space="preserve">3) Заявки могут быть поданы на электронную площадку с даты и </w:t>
            </w:r>
            <w:r w:rsidRPr="009B73BB">
              <w:t>времени начала подачи (приёма) Заявок до времени и даты окончания подачи (приёма) Заявок, указанных в пункте 25 и 26. Извещения.</w:t>
            </w:r>
          </w:p>
          <w:p w:rsidR="0063249F" w:rsidRPr="009B73BB" w:rsidRDefault="0063249F" w:rsidP="0063249F">
            <w:pPr>
              <w:jc w:val="both"/>
            </w:pPr>
            <w:r w:rsidRPr="009B73BB"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3249F" w:rsidRPr="009B73BB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3249F" w:rsidRDefault="0063249F" w:rsidP="0063249F">
            <w:pPr>
              <w:jc w:val="both"/>
            </w:pPr>
            <w:r w:rsidRPr="009B73BB">
              <w:t>5) Претендент вправе не позднее даты и времени окончания приема Заявок, указанных в п.26, отозвать Заявку путём направления уведомления об отзыве Заявки на электронную площадку.</w:t>
            </w:r>
          </w:p>
          <w:p w:rsidR="0063249F" w:rsidRPr="00307C08" w:rsidRDefault="0063249F" w:rsidP="006324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 дня регистрации отзыва заявки оператор электронной площадки прекращает блокировку операций по счету для проведения операций</w:t>
            </w:r>
            <w:r w:rsidRPr="00307C08">
              <w:rPr>
                <w:rFonts w:eastAsia="Calibri"/>
                <w:lang w:eastAsia="en-US"/>
              </w:rPr>
              <w:t xml:space="preserve"> по обеспечению участия в аукционе в отношении денежных средств заявителя в размере суммы задатка на участие в аукционе. </w:t>
            </w:r>
          </w:p>
          <w:p w:rsidR="00D362C8" w:rsidRDefault="00D362C8" w:rsidP="00D362C8">
            <w:pPr>
              <w:widowControl w:val="0"/>
              <w:contextualSpacing/>
              <w:jc w:val="both"/>
              <w:rPr>
                <w:b/>
              </w:rPr>
            </w:pPr>
            <w:r w:rsidRPr="00D362C8">
              <w:rPr>
                <w:b/>
              </w:rPr>
              <w:t>Для участия в аукционе претендент предоставляет в установленный в извещении о проведен</w:t>
            </w:r>
            <w:proofErr w:type="gramStart"/>
            <w:r w:rsidRPr="00D362C8">
              <w:rPr>
                <w:b/>
              </w:rPr>
              <w:t>ии ау</w:t>
            </w:r>
            <w:proofErr w:type="gramEnd"/>
            <w:r w:rsidRPr="00D362C8">
              <w:rPr>
                <w:b/>
              </w:rPr>
              <w:t>кциона срок следующие документы:</w:t>
            </w:r>
          </w:p>
          <w:p w:rsidR="009211C3" w:rsidRDefault="009211C3" w:rsidP="009211C3">
            <w:pPr>
              <w:widowControl w:val="0"/>
              <w:contextualSpacing/>
              <w:jc w:val="both"/>
              <w:rPr>
                <w:b/>
              </w:rPr>
            </w:pPr>
          </w:p>
          <w:p w:rsidR="00183363" w:rsidRPr="00183363" w:rsidRDefault="00EB4861" w:rsidP="009211C3">
            <w:pPr>
              <w:widowControl w:val="0"/>
              <w:contextualSpacing/>
              <w:jc w:val="both"/>
            </w:pPr>
            <w:r>
              <w:t xml:space="preserve"> </w:t>
            </w:r>
            <w:r w:rsidRPr="00183363">
              <w:t>Заявка на участие в аукционе должна содержать следующие документы и сведения:</w:t>
            </w:r>
          </w:p>
          <w:p w:rsidR="00183363" w:rsidRPr="00183363" w:rsidRDefault="00183363" w:rsidP="00183363">
            <w:pPr>
              <w:widowControl w:val="0"/>
              <w:ind w:firstLine="709"/>
              <w:contextualSpacing/>
              <w:jc w:val="both"/>
            </w:pPr>
            <w:proofErr w:type="gramStart"/>
            <w:r w:rsidRPr="00183363">
              <w:t>- 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      </w:r>
            <w:proofErr w:type="gramEnd"/>
            <w:r w:rsidRPr="00183363">
              <w:t xml:space="preserve"> (приложение № 1). </w:t>
            </w:r>
          </w:p>
          <w:p w:rsidR="00183363" w:rsidRPr="00183363" w:rsidRDefault="00183363" w:rsidP="00183363">
            <w:pPr>
              <w:widowControl w:val="0"/>
              <w:ind w:firstLine="709"/>
              <w:contextualSpacing/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183363">
              <w:t>копии документов, удостоверяющих личность;</w:t>
            </w:r>
          </w:p>
          <w:p w:rsidR="00183363" w:rsidRPr="00183363" w:rsidRDefault="00183363" w:rsidP="00183363">
            <w:pPr>
              <w:widowControl w:val="0"/>
              <w:ind w:firstLine="709"/>
              <w:contextualSpacing/>
              <w:jc w:val="both"/>
            </w:pPr>
            <w:r w:rsidRPr="00183363">
              <w:t xml:space="preserve">- </w:t>
            </w:r>
            <w:r w:rsidR="002026B6" w:rsidRPr="00453D8A">
      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</w:t>
            </w:r>
            <w:r w:rsidR="002026B6" w:rsidRPr="00453D8A">
              <w:lastRenderedPageBreak/>
              <w:t>действовать от имени заявителя без доверенности). В случае</w:t>
            </w:r>
            <w:proofErr w:type="gramStart"/>
            <w:r w:rsidR="002026B6" w:rsidRPr="00453D8A">
              <w:t>,</w:t>
            </w:r>
            <w:proofErr w:type="gramEnd"/>
            <w:r w:rsidR="002026B6" w:rsidRPr="00453D8A">
      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</w:t>
            </w:r>
            <w:proofErr w:type="gramStart"/>
            <w:r w:rsidR="002026B6" w:rsidRPr="00453D8A">
              <w:t>,</w:t>
            </w:r>
            <w:proofErr w:type="gramEnd"/>
            <w:r w:rsidR="002026B6" w:rsidRPr="00453D8A">
      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183363" w:rsidRDefault="00183363" w:rsidP="009211C3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53D8A">
              <w:t>информацию о не</w:t>
            </w:r>
            <w:r w:rsidR="009211C3">
              <w:t xml:space="preserve"> </w:t>
            </w:r>
            <w:r w:rsidRPr="00453D8A">
              <w:t>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      </w:r>
            <w:r w:rsidRPr="00D61715">
              <w:rPr>
                <w:sz w:val="24"/>
                <w:szCs w:val="24"/>
              </w:rPr>
              <w:t xml:space="preserve"> </w:t>
            </w:r>
          </w:p>
          <w:p w:rsidR="00183363" w:rsidRPr="00183363" w:rsidRDefault="00183363" w:rsidP="009211C3">
            <w:pPr>
              <w:widowControl w:val="0"/>
              <w:contextualSpacing/>
              <w:jc w:val="both"/>
            </w:pPr>
            <w:r w:rsidRPr="00183363">
              <w:t xml:space="preserve"> -выписку из Единого государственного реестра юридических лиц (индивидуальных предпринимателей);</w:t>
            </w:r>
          </w:p>
          <w:p w:rsidR="00B63EC4" w:rsidRDefault="00B63EC4" w:rsidP="00B63EC4">
            <w:pPr>
              <w:widowControl w:val="0"/>
              <w:contextualSpacing/>
              <w:jc w:val="both"/>
            </w:pPr>
            <w:r>
              <w:rPr>
                <w:sz w:val="24"/>
                <w:szCs w:val="24"/>
              </w:rPr>
              <w:t>-</w:t>
            </w:r>
            <w:r>
              <w:t>выписку из Единого реестра субъектов малого и среднего предпринимательства;</w:t>
            </w:r>
          </w:p>
          <w:p w:rsidR="00B24732" w:rsidRPr="009211C3" w:rsidRDefault="009211C3" w:rsidP="009211C3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t>-</w:t>
            </w:r>
            <w:r w:rsidR="00EB4861" w:rsidRPr="00453D8A">
              <w:t>идентификационный номер налогоплательщика юридического лица (если заявителем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</w:t>
            </w:r>
            <w:r>
              <w:t>)</w:t>
            </w:r>
            <w:r w:rsidR="00EB4861" w:rsidRPr="00453D8A">
              <w:t xml:space="preserve"> </w:t>
            </w:r>
            <w:bookmarkStart w:id="0" w:name="Par311"/>
            <w:bookmarkEnd w:id="0"/>
            <w:proofErr w:type="gramEnd"/>
          </w:p>
          <w:p w:rsidR="00B24732" w:rsidRDefault="009211C3" w:rsidP="00B24732">
            <w:pPr>
              <w:widowControl w:val="0"/>
              <w:contextualSpacing/>
              <w:jc w:val="both"/>
              <w:rPr>
                <w:b/>
              </w:rPr>
            </w:pPr>
            <w:r>
              <w:t>-</w:t>
            </w:r>
            <w:r w:rsidR="00EB4861" w:rsidRPr="00453D8A">
              <w:t xml:space="preserve"> документы или копии документов, подтверждающие внесение задатка.</w:t>
            </w:r>
            <w:r w:rsidR="00B24732">
              <w:rPr>
                <w:b/>
              </w:rPr>
              <w:t xml:space="preserve">          </w:t>
            </w:r>
          </w:p>
          <w:p w:rsidR="00B24732" w:rsidRPr="00B24732" w:rsidRDefault="00B24732" w:rsidP="00B24732">
            <w:pPr>
              <w:widowControl w:val="0"/>
              <w:contextualSpacing/>
              <w:jc w:val="both"/>
              <w:rPr>
                <w:b/>
              </w:rPr>
            </w:pPr>
          </w:p>
          <w:p w:rsidR="00EB4861" w:rsidRDefault="009211C3" w:rsidP="00D362C8">
            <w:pPr>
              <w:widowControl w:val="0"/>
              <w:contextualSpacing/>
              <w:jc w:val="both"/>
              <w:rPr>
                <w:b/>
              </w:rPr>
            </w:pPr>
            <w:r>
              <w:t>6)</w:t>
            </w:r>
            <w:r w:rsidR="00EB4861" w:rsidRPr="00453D8A">
              <w:t xml:space="preserve">Заявитель вправе отозвать заявку в любое время до установленных даты и времени </w:t>
            </w:r>
            <w:r w:rsidR="00EB4861" w:rsidRPr="0092328C">
              <w:t>окончания срока подачи</w:t>
            </w:r>
            <w:r w:rsidR="00EB4861" w:rsidRPr="00453D8A">
              <w:t xml:space="preserve"> заявок на участие в аукционе.</w:t>
            </w:r>
          </w:p>
          <w:p w:rsidR="0063249F" w:rsidRPr="0052632D" w:rsidRDefault="0063249F" w:rsidP="0063249F">
            <w:pPr>
              <w:jc w:val="both"/>
            </w:pPr>
            <w:r w:rsidRPr="0052632D">
              <w:t>7) Подача Аукционной заявки на участие в аукционе означает согласие Участника с условиями аукциона и заключению договора на размещение нестационарного торгового объекта по итогам аукциона и принятие им обязательств соблюдать эти условия.</w:t>
            </w:r>
          </w:p>
          <w:p w:rsidR="0063249F" w:rsidRPr="00307C08" w:rsidRDefault="0063249F" w:rsidP="0063249F">
            <w:pPr>
              <w:jc w:val="both"/>
              <w:rPr>
                <w:b/>
                <w:bCs/>
              </w:rPr>
            </w:pPr>
            <w:r w:rsidRPr="0052632D">
              <w:rPr>
                <w:b/>
                <w:bCs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3249F" w:rsidRPr="0052632D" w:rsidRDefault="0063249F" w:rsidP="0063249F">
            <w:pPr>
              <w:jc w:val="both"/>
            </w:pPr>
            <w:r w:rsidRPr="0052632D">
              <w:t xml:space="preserve">8) Все документы должны быть аккуратно оформлены и заполнены разборчиво. </w:t>
            </w:r>
            <w:r w:rsidRPr="0052632D">
              <w:rPr>
                <w:b/>
                <w:bCs/>
              </w:rPr>
              <w:t xml:space="preserve">Все рукописные исправления, сделанные в подаваемой заявке, должны быть заверены лицом, её подписавшим. </w:t>
            </w:r>
          </w:p>
          <w:p w:rsidR="0063249F" w:rsidRPr="00EE0722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E0722">
              <w:rPr>
                <w:rFonts w:ascii="Times New Roman" w:hAnsi="Times New Roman" w:cs="Times New Roman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578" w:type="dxa"/>
          </w:tcPr>
          <w:p w:rsidR="0063249F" w:rsidRPr="00CD6037" w:rsidRDefault="0063249F" w:rsidP="00A76D93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рассмотрения заявок на участие в аукционе</w:t>
            </w:r>
          </w:p>
        </w:tc>
        <w:tc>
          <w:tcPr>
            <w:tcW w:w="5788" w:type="dxa"/>
          </w:tcPr>
          <w:p w:rsidR="0063249F" w:rsidRDefault="00581E78" w:rsidP="000C007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63249F" w:rsidRPr="001A133D">
              <w:rPr>
                <w:rFonts w:ascii="Times New Roman" w:hAnsi="Times New Roman" w:cs="Times New Roman"/>
              </w:rPr>
              <w:t xml:space="preserve">начала рассмотрения заявок на участие в аукционе </w:t>
            </w:r>
            <w:r w:rsidR="00F558D7">
              <w:rPr>
                <w:rFonts w:ascii="Times New Roman" w:hAnsi="Times New Roman" w:cs="Times New Roman"/>
              </w:rPr>
              <w:t xml:space="preserve">             </w:t>
            </w:r>
            <w:r w:rsidR="00B63EC4">
              <w:rPr>
                <w:rFonts w:ascii="Times New Roman" w:hAnsi="Times New Roman" w:cs="Times New Roman"/>
              </w:rPr>
              <w:t>20 янва</w:t>
            </w:r>
            <w:r w:rsidR="004E411F">
              <w:rPr>
                <w:rFonts w:ascii="Times New Roman" w:hAnsi="Times New Roman" w:cs="Times New Roman"/>
              </w:rPr>
              <w:t>ря</w:t>
            </w:r>
            <w:r w:rsidR="000C007C">
              <w:rPr>
                <w:rFonts w:ascii="Times New Roman" w:hAnsi="Times New Roman" w:cs="Times New Roman"/>
              </w:rPr>
              <w:t xml:space="preserve"> </w:t>
            </w:r>
            <w:r w:rsidR="00B63EC4">
              <w:rPr>
                <w:rFonts w:ascii="Times New Roman" w:hAnsi="Times New Roman" w:cs="Times New Roman"/>
              </w:rPr>
              <w:t>2025</w:t>
            </w:r>
            <w:r w:rsidR="0063249F" w:rsidRPr="001A133D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проведения аукциона</w:t>
            </w:r>
          </w:p>
        </w:tc>
        <w:tc>
          <w:tcPr>
            <w:tcW w:w="5788" w:type="dxa"/>
          </w:tcPr>
          <w:p w:rsidR="0063249F" w:rsidRDefault="00B63EC4" w:rsidP="006D68D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янва</w:t>
            </w:r>
            <w:r w:rsidR="004E411F">
              <w:rPr>
                <w:rFonts w:ascii="Times New Roman" w:hAnsi="Times New Roman" w:cs="Times New Roman"/>
              </w:rPr>
              <w:t>ря</w:t>
            </w:r>
            <w:r w:rsidR="000C00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  <w:r w:rsidR="0063249F" w:rsidRPr="001A133D">
              <w:rPr>
                <w:rFonts w:ascii="Times New Roman" w:hAnsi="Times New Roman" w:cs="Times New Roman"/>
              </w:rPr>
              <w:t xml:space="preserve"> г. в </w:t>
            </w:r>
            <w:r>
              <w:rPr>
                <w:rFonts w:ascii="Times New Roman" w:hAnsi="Times New Roman" w:cs="Times New Roman"/>
              </w:rPr>
              <w:t>10</w:t>
            </w:r>
            <w:r w:rsidR="0063249F">
              <w:rPr>
                <w:rFonts w:ascii="Times New Roman" w:hAnsi="Times New Roman" w:cs="Times New Roman"/>
              </w:rPr>
              <w:t xml:space="preserve">:00 (время московское) 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Место проведения аукциона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площадка 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Сбербанк_АСТ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12" w:history="1"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EC61A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EC61A8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3A5D2E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3A5D2E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5D2E">
                <w:rPr>
                  <w:rStyle w:val="aa"/>
                  <w:rFonts w:ascii="Times New Roman" w:hAnsi="Times New Roman" w:cs="Times New Roman"/>
                </w:rPr>
                <w:t>)/</w:t>
              </w:r>
            </w:hyperlink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Ограничение участия в аукционе лиц, относящихся к юридическим лицам независимо от организационно-правовой формы и индивидуальным предпринимателям.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jc w:val="both"/>
            </w:pPr>
            <w:r w:rsidRPr="0052632D">
              <w:rPr>
                <w:b/>
                <w:bCs/>
              </w:rPr>
              <w:t>Порядок отказа от проведения Процедуры</w:t>
            </w:r>
          </w:p>
        </w:tc>
        <w:tc>
          <w:tcPr>
            <w:tcW w:w="5788" w:type="dxa"/>
          </w:tcPr>
          <w:p w:rsidR="0063249F" w:rsidRPr="0056028C" w:rsidRDefault="0063249F" w:rsidP="0063249F">
            <w:pPr>
              <w:jc w:val="both"/>
            </w:pPr>
            <w:r>
              <w:t>Распорядитель</w:t>
            </w:r>
            <w:r w:rsidRPr="0052632D">
              <w:t xml:space="preserve"> вправе отказаться от проведения аукциона в любое время, не позднее чем за 5 (пять) дней до даты окончания срока подачи заявок на участие в аукционе. Организатор не несёт при этом ответственности перед любым юридическим и физическим лицом.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jc w:val="both"/>
            </w:pPr>
            <w:r w:rsidRPr="0052632D">
              <w:rPr>
                <w:b/>
                <w:bCs/>
              </w:rPr>
              <w:t>Информация о предоставлении разъяснений документации</w:t>
            </w:r>
          </w:p>
        </w:tc>
        <w:tc>
          <w:tcPr>
            <w:tcW w:w="5788" w:type="dxa"/>
          </w:tcPr>
          <w:p w:rsidR="0063249F" w:rsidRDefault="0063249F" w:rsidP="0063249F">
            <w:pPr>
              <w:jc w:val="both"/>
            </w:pPr>
            <w:r w:rsidRPr="0052632D">
              <w:t xml:space="preserve">Любое лицо, независимо от регистрации на ЭП, вправе направить на электронный адрес ЭП, указанный в Извещении о проведении аукциона, запрос о разъяснении размещенной информации. </w:t>
            </w:r>
          </w:p>
          <w:p w:rsidR="0063249F" w:rsidRPr="0052632D" w:rsidRDefault="0063249F" w:rsidP="0063249F">
            <w:pPr>
              <w:jc w:val="both"/>
            </w:pPr>
          </w:p>
          <w:p w:rsidR="0063249F" w:rsidRDefault="0063249F" w:rsidP="0063249F">
            <w:pPr>
              <w:jc w:val="both"/>
            </w:pPr>
            <w:r w:rsidRPr="0052632D">
              <w:t>Запрос разъяснений подлежит рассмотрению Распорядителем</w:t>
            </w:r>
            <w:r>
              <w:t>, если он был получен электронной площадкой, не позднее чем за 3 (три) рабочих дня</w:t>
            </w:r>
            <w:r w:rsidRPr="0052632D">
              <w:t xml:space="preserve"> до даты и времени окончания приема заявок, указанной в Извещении о проведении Процедуры указанных в разделе 4 Извещения.</w:t>
            </w:r>
          </w:p>
          <w:p w:rsidR="0063249F" w:rsidRPr="0052632D" w:rsidRDefault="0063249F" w:rsidP="0063249F">
            <w:pPr>
              <w:jc w:val="both"/>
            </w:pPr>
          </w:p>
          <w:p w:rsidR="0063249F" w:rsidRDefault="0063249F" w:rsidP="0063249F">
            <w:pPr>
              <w:jc w:val="both"/>
            </w:pPr>
            <w:r w:rsidRPr="0052632D">
              <w:t>В случае направления запроса иностранными лицами такой запрос должен иметь перевод на русский язык.</w:t>
            </w:r>
          </w:p>
          <w:p w:rsidR="0063249F" w:rsidRPr="0052632D" w:rsidRDefault="0063249F" w:rsidP="0063249F">
            <w:pPr>
              <w:jc w:val="both"/>
            </w:pPr>
          </w:p>
          <w:p w:rsidR="0063249F" w:rsidRPr="0052632D" w:rsidRDefault="0063249F" w:rsidP="0063249F">
            <w:pPr>
              <w:jc w:val="both"/>
            </w:pPr>
            <w:r w:rsidRPr="0052632D">
              <w:t>В течение 2 (двух) рабочих дней со дня поступления запроса распорядитель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Требования к Участникам Процедуры</w:t>
            </w:r>
          </w:p>
        </w:tc>
        <w:tc>
          <w:tcPr>
            <w:tcW w:w="5788" w:type="dxa"/>
          </w:tcPr>
          <w:p w:rsidR="0063249F" w:rsidRDefault="0063249F" w:rsidP="0063249F">
            <w:pPr>
              <w:jc w:val="both"/>
            </w:pPr>
            <w:r w:rsidRPr="0052632D">
              <w:t>Участник Процедуры (далее - Участник) – Претендент, признанный Распорядителем Участником.</w:t>
            </w:r>
          </w:p>
          <w:p w:rsidR="0063249F" w:rsidRDefault="0063249F" w:rsidP="006324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 участника должен отсутствовать факт </w:t>
            </w:r>
            <w:r w:rsidRPr="00981DA7"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 xml:space="preserve">иквидации участника аукциона - </w:t>
            </w:r>
            <w:r w:rsidRPr="00981DA7">
              <w:rPr>
                <w:rFonts w:eastAsia="Calibri"/>
                <w:lang w:eastAsia="en-US"/>
              </w:rPr>
              <w:t>юридического лица и отсутствие решения арбитражного суда о приз</w:t>
            </w:r>
            <w:r>
              <w:rPr>
                <w:rFonts w:eastAsia="Calibri"/>
                <w:lang w:eastAsia="en-US"/>
              </w:rPr>
              <w:t>нании участника аукциона -</w:t>
            </w:r>
            <w:r w:rsidRPr="00981DA7">
              <w:rPr>
                <w:rFonts w:eastAsia="Calibri"/>
                <w:lang w:eastAsia="en-US"/>
              </w:rPr>
              <w:t xml:space="preserve"> юридического лица или индивидуального предпринимателя несостоятельным (банкротом) и об отк</w:t>
            </w:r>
            <w:r>
              <w:rPr>
                <w:rFonts w:eastAsia="Calibri"/>
                <w:lang w:eastAsia="en-US"/>
              </w:rPr>
              <w:t>рытии конкурсного производства.</w:t>
            </w:r>
            <w:bookmarkStart w:id="1" w:name="_Toc467070603"/>
            <w:bookmarkEnd w:id="1"/>
          </w:p>
          <w:p w:rsidR="0063249F" w:rsidRPr="007F1BB7" w:rsidRDefault="007F724A" w:rsidP="00DB189A">
            <w:pPr>
              <w:jc w:val="both"/>
              <w:rPr>
                <w:rFonts w:eastAsia="Calibri"/>
                <w:iCs/>
                <w:lang w:eastAsia="en-US"/>
              </w:rPr>
            </w:pPr>
            <w:proofErr w:type="gramStart"/>
            <w:r w:rsidRPr="007F724A">
              <w:rPr>
                <w:b/>
                <w:sz w:val="18"/>
                <w:szCs w:val="18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органов государственной власти и органов местного самоуправления</w:t>
            </w:r>
            <w:r w:rsidRPr="007F724A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63249F" w:rsidRPr="007F1BB7">
              <w:rPr>
                <w:rFonts w:eastAsia="Calibri"/>
                <w:bCs/>
                <w:lang w:eastAsia="en-US"/>
              </w:rPr>
              <w:t>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</w:t>
            </w:r>
            <w:r w:rsidR="0063249F" w:rsidRPr="00DB189A">
              <w:rPr>
                <w:rFonts w:eastAsia="Calibri"/>
                <w:bCs/>
                <w:lang w:eastAsia="en-US"/>
              </w:rPr>
              <w:t>нии о проведении аукциона</w:t>
            </w:r>
            <w:r w:rsidR="0028047F" w:rsidRPr="00DB189A">
              <w:rPr>
                <w:rFonts w:eastAsia="Calibri"/>
                <w:bCs/>
                <w:lang w:eastAsia="en-US"/>
              </w:rPr>
              <w:t xml:space="preserve"> </w:t>
            </w:r>
            <w:r w:rsidR="0063249F" w:rsidRPr="00DB189A">
              <w:rPr>
                <w:rFonts w:eastAsia="Calibri"/>
                <w:iCs/>
                <w:lang w:eastAsia="en-US"/>
              </w:rPr>
              <w:t xml:space="preserve">на заключение договора на </w:t>
            </w:r>
            <w:r w:rsidR="00492552" w:rsidRPr="00DB189A">
              <w:rPr>
                <w:bCs/>
                <w:color w:val="000000"/>
              </w:rPr>
              <w:t>размещение</w:t>
            </w:r>
            <w:proofErr w:type="gramEnd"/>
            <w:r w:rsidR="00492552" w:rsidRPr="00DB189A">
              <w:rPr>
                <w:bCs/>
                <w:color w:val="000000"/>
              </w:rPr>
              <w:t xml:space="preserve"> нестационарных аттракционов, батутов и другого развлекательного оборудования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Условия допуска к участию в Процедуре</w:t>
            </w:r>
          </w:p>
        </w:tc>
        <w:tc>
          <w:tcPr>
            <w:tcW w:w="5788" w:type="dxa"/>
          </w:tcPr>
          <w:p w:rsidR="0063249F" w:rsidRPr="0052632D" w:rsidRDefault="0063249F" w:rsidP="0063249F">
            <w:pPr>
              <w:jc w:val="both"/>
            </w:pPr>
            <w:r w:rsidRPr="0052632D">
              <w:t>Претендент не допускается к участию в Процедуре по следующим основаниям:</w:t>
            </w:r>
          </w:p>
          <w:p w:rsidR="0063249F" w:rsidRPr="0052632D" w:rsidRDefault="0063249F" w:rsidP="0063249F">
            <w:pPr>
              <w:jc w:val="both"/>
            </w:pPr>
            <w:r w:rsidRPr="0052632D">
              <w:t>а) не предоставление необходимых для участия в торгах документов или представление недостоверных сведений;</w:t>
            </w:r>
          </w:p>
          <w:p w:rsidR="0063249F" w:rsidRPr="0052632D" w:rsidRDefault="0063249F" w:rsidP="0063249F">
            <w:pPr>
              <w:jc w:val="both"/>
            </w:pPr>
            <w:r w:rsidRPr="0052632D">
              <w:t>б) не поступление задатка на дату рассмотрения заявок на участие в торгах;</w:t>
            </w:r>
          </w:p>
          <w:p w:rsidR="0063249F" w:rsidRDefault="0063249F" w:rsidP="0063249F">
            <w:pPr>
              <w:jc w:val="both"/>
            </w:pPr>
            <w:r w:rsidRPr="0052632D">
              <w:t>в) предоставление заявки по форме не соответствующей Приложению № 1</w:t>
            </w:r>
            <w:r>
              <w:t>;</w:t>
            </w:r>
          </w:p>
          <w:p w:rsidR="0063249F" w:rsidRPr="005709AF" w:rsidRDefault="0063249F" w:rsidP="0063249F">
            <w:pPr>
              <w:jc w:val="both"/>
              <w:rPr>
                <w:rFonts w:eastAsia="Calibri"/>
                <w:lang w:eastAsia="en-US"/>
              </w:rPr>
            </w:pPr>
            <w:r>
              <w:t>г)</w:t>
            </w:r>
            <w:r w:rsidRPr="005709AF">
              <w:rPr>
                <w:rFonts w:eastAsia="Calibri"/>
                <w:lang w:eastAsia="en-US"/>
              </w:rPr>
              <w:t>наличия</w:t>
            </w:r>
            <w:r>
              <w:rPr>
                <w:rFonts w:eastAsia="Calibri"/>
                <w:lang w:eastAsia="en-US"/>
              </w:rPr>
              <w:t xml:space="preserve"> решения о ликвидации заявителя</w:t>
            </w:r>
            <w:r w:rsidRPr="005709AF">
              <w:rPr>
                <w:rFonts w:eastAsia="Calibri"/>
                <w:lang w:eastAsia="en-US"/>
              </w:rPr>
              <w:t xml:space="preserve"> - юридического лица или наличие решения арбитражного суда о признании </w:t>
            </w:r>
            <w:r>
              <w:rPr>
                <w:rFonts w:eastAsia="Calibri"/>
                <w:lang w:eastAsia="en-US"/>
              </w:rPr>
              <w:t xml:space="preserve">заявителя - юридического лица, индивидуального предпринимателя банкротом и об </w:t>
            </w:r>
            <w:r w:rsidRPr="005709AF">
              <w:rPr>
                <w:rFonts w:eastAsia="Calibri"/>
                <w:lang w:eastAsia="en-US"/>
              </w:rPr>
              <w:t>открытии конкурсного производства.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5788" w:type="dxa"/>
          </w:tcPr>
          <w:p w:rsidR="0063249F" w:rsidRPr="0052632D" w:rsidRDefault="0063249F" w:rsidP="0063249F">
            <w:pPr>
              <w:jc w:val="both"/>
            </w:pPr>
            <w:r w:rsidRPr="0052632D">
              <w:t xml:space="preserve">1) </w:t>
            </w:r>
            <w:r w:rsidRPr="0052632D">
              <w:rPr>
                <w:b/>
                <w:bCs/>
              </w:rPr>
              <w:t>Аукцион проводи</w:t>
            </w:r>
            <w:r>
              <w:rPr>
                <w:b/>
                <w:bCs/>
              </w:rPr>
              <w:t xml:space="preserve">тся </w:t>
            </w:r>
            <w:r w:rsidR="00B63EC4">
              <w:rPr>
                <w:b/>
                <w:sz w:val="24"/>
                <w:szCs w:val="24"/>
              </w:rPr>
              <w:t>21 янва</w:t>
            </w:r>
            <w:r w:rsidR="004E411F">
              <w:rPr>
                <w:b/>
                <w:sz w:val="24"/>
                <w:szCs w:val="24"/>
              </w:rPr>
              <w:t>ря</w:t>
            </w:r>
            <w:r w:rsidR="00B63EC4">
              <w:rPr>
                <w:b/>
                <w:sz w:val="24"/>
                <w:szCs w:val="24"/>
              </w:rPr>
              <w:t xml:space="preserve"> 2025 г. в 10</w:t>
            </w:r>
            <w:r w:rsidRPr="00FE271E">
              <w:rPr>
                <w:b/>
                <w:sz w:val="24"/>
                <w:szCs w:val="24"/>
              </w:rPr>
              <w:t>:00 (время московское) на электронной площадке  АО «</w:t>
            </w:r>
            <w:proofErr w:type="spellStart"/>
            <w:r w:rsidRPr="00FE271E">
              <w:rPr>
                <w:b/>
                <w:sz w:val="24"/>
                <w:szCs w:val="24"/>
              </w:rPr>
              <w:t>Сбербанк_АСТ</w:t>
            </w:r>
            <w:proofErr w:type="spellEnd"/>
            <w:r w:rsidRPr="00FE271E">
              <w:rPr>
                <w:b/>
                <w:sz w:val="24"/>
                <w:szCs w:val="24"/>
              </w:rPr>
              <w:t>» (</w:t>
            </w:r>
            <w:hyperlink r:id="rId13" w:history="1"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http</w:t>
              </w:r>
              <w:r w:rsidRPr="00FE271E">
                <w:rPr>
                  <w:rStyle w:val="aa"/>
                  <w:b/>
                  <w:sz w:val="24"/>
                  <w:szCs w:val="24"/>
                </w:rPr>
                <w:t>://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utp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.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-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ast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.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)/</w:t>
              </w:r>
            </w:hyperlink>
            <w:r w:rsidRPr="00FE271E">
              <w:rPr>
                <w:b/>
                <w:sz w:val="24"/>
                <w:szCs w:val="24"/>
              </w:rPr>
              <w:t>,</w:t>
            </w:r>
            <w:r w:rsidRPr="0052632D">
              <w:t xml:space="preserve"> в соответствии</w:t>
            </w:r>
            <w:r w:rsidR="00A76D93">
              <w:t xml:space="preserve"> с </w:t>
            </w:r>
            <w:r w:rsidRPr="0052632D">
              <w:t xml:space="preserve"> регламентом электронной площадки</w:t>
            </w:r>
            <w:r>
              <w:t>.</w:t>
            </w:r>
            <w:r w:rsidRPr="0052632D">
              <w:t xml:space="preserve"> </w:t>
            </w:r>
          </w:p>
          <w:p w:rsidR="0063249F" w:rsidRPr="0052632D" w:rsidRDefault="0063249F" w:rsidP="0063249F">
            <w:pPr>
              <w:jc w:val="both"/>
            </w:pPr>
            <w:r w:rsidRPr="0052632D">
              <w:t>В аукционе могут участвовать только претенденты, признанные участниками торгов.</w:t>
            </w:r>
          </w:p>
          <w:p w:rsidR="0063249F" w:rsidRPr="009464B6" w:rsidRDefault="0063249F" w:rsidP="0063249F">
            <w:pPr>
              <w:keepNext/>
              <w:jc w:val="both"/>
              <w:outlineLvl w:val="1"/>
              <w:rPr>
                <w:iCs/>
                <w:color w:val="000000" w:themeColor="text1"/>
              </w:rPr>
            </w:pPr>
            <w:r w:rsidRPr="0052632D">
              <w:t xml:space="preserve">Право </w:t>
            </w:r>
            <w:r w:rsidRPr="0052632D">
              <w:rPr>
                <w:iCs/>
              </w:rPr>
              <w:t xml:space="preserve">на заключение договора на размещение нестационарного торгового объекта </w:t>
            </w:r>
            <w:r w:rsidRPr="0052632D">
              <w:t xml:space="preserve">не может быть ниже установленной </w:t>
            </w:r>
            <w:r w:rsidRPr="009464B6">
              <w:rPr>
                <w:color w:val="000000" w:themeColor="text1"/>
              </w:rPr>
              <w:t>минимальной начальной цены права на заключение договора на размещение нестационарного торгового объекта.</w:t>
            </w:r>
          </w:p>
          <w:p w:rsidR="0063249F" w:rsidRPr="009464B6" w:rsidRDefault="0063249F" w:rsidP="0063249F">
            <w:pPr>
              <w:keepNext/>
              <w:jc w:val="both"/>
              <w:outlineLvl w:val="1"/>
              <w:rPr>
                <w:color w:val="000000" w:themeColor="text1"/>
              </w:rPr>
            </w:pPr>
            <w:r w:rsidRPr="009464B6">
              <w:rPr>
                <w:bCs/>
                <w:color w:val="000000" w:themeColor="text1"/>
              </w:rPr>
              <w:t xml:space="preserve">2) </w:t>
            </w:r>
            <w:r w:rsidRPr="009464B6">
              <w:rPr>
                <w:b/>
                <w:bCs/>
                <w:color w:val="000000" w:themeColor="text1"/>
              </w:rPr>
              <w:t>Победителем признаётся участник</w:t>
            </w:r>
            <w:r w:rsidRPr="009464B6">
              <w:rPr>
                <w:bCs/>
                <w:color w:val="000000" w:themeColor="text1"/>
              </w:rPr>
              <w:t>, который подтвердил цену первоначального предложения, при отсутствии предложений других участников</w:t>
            </w:r>
          </w:p>
          <w:p w:rsidR="0063249F" w:rsidRPr="009464B6" w:rsidRDefault="0063249F" w:rsidP="0063249F">
            <w:pPr>
              <w:keepNext/>
              <w:jc w:val="both"/>
              <w:outlineLvl w:val="1"/>
              <w:rPr>
                <w:color w:val="000000" w:themeColor="text1"/>
              </w:rPr>
            </w:pPr>
            <w:r w:rsidRPr="009464B6">
              <w:rPr>
                <w:bCs/>
                <w:color w:val="000000" w:themeColor="text1"/>
              </w:rPr>
              <w:t>В случае если несколько участников подтверждают цену первоначального предложения, между такими Участниками проводится аукцион.</w:t>
            </w:r>
          </w:p>
          <w:p w:rsidR="0063249F" w:rsidRPr="0052632D" w:rsidRDefault="0063249F" w:rsidP="0063249F">
            <w:pPr>
              <w:keepNext/>
              <w:jc w:val="both"/>
              <w:outlineLvl w:val="1"/>
            </w:pPr>
            <w:r w:rsidRPr="009464B6">
              <w:rPr>
                <w:bCs/>
                <w:color w:val="000000" w:themeColor="text1"/>
              </w:rPr>
              <w:t xml:space="preserve">Аукцион проводится в порядке, предусмотренном </w:t>
            </w:r>
            <w:r w:rsidRPr="0052632D">
              <w:rPr>
                <w:bCs/>
              </w:rPr>
              <w:t xml:space="preserve">Регламентом </w:t>
            </w:r>
            <w:r w:rsidRPr="0052632D">
              <w:rPr>
                <w:bCs/>
              </w:rPr>
              <w:lastRenderedPageBreak/>
              <w:t xml:space="preserve">электронной торговой площадки, а также в настоящем Информационном сообщении. Начальной ценой предмета аукциона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3249F" w:rsidRPr="0052632D" w:rsidRDefault="0063249F" w:rsidP="0063249F">
            <w:pPr>
              <w:keepNext/>
              <w:jc w:val="both"/>
              <w:outlineLvl w:val="1"/>
            </w:pPr>
            <w:r w:rsidRPr="0052632D">
              <w:t xml:space="preserve">Время приёма предложений участников о цене объекта составляет 10 минут. </w:t>
            </w:r>
          </w:p>
          <w:p w:rsidR="0063249F" w:rsidRPr="0052632D" w:rsidRDefault="0063249F" w:rsidP="0063249F">
            <w:pPr>
              <w:jc w:val="both"/>
              <w:rPr>
                <w:bCs/>
              </w:rPr>
            </w:pPr>
            <w:r w:rsidRPr="0052632D">
              <w:rPr>
                <w:bCs/>
              </w:rPr>
              <w:t>Победителем торгов признаётся участник, предложивший наиболее высокую цену за предмет торгов.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Срок заключения договоров на размещение нестационарных торговых объектов и ответственность за уклонение или отказ от заключения договоров</w:t>
            </w:r>
          </w:p>
        </w:tc>
        <w:tc>
          <w:tcPr>
            <w:tcW w:w="5788" w:type="dxa"/>
          </w:tcPr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В случае если аукцион признан несостоявшимся по причине подачи единственной заявки на участие в аукционе либо  признания участником аукциона только одного заявителя, с заявителем, 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 заявителем, признанным единственным участником аукциона, Распорядитель заключает договор на условиях и по цене, которые  предусмотрены заявкой на участие в аукционе и аукционной документацией, но по цене не мене  начальной  (минимальной)  цены договора (лота), указанной в извещении о проведении аукциона. </w:t>
            </w:r>
          </w:p>
          <w:p w:rsidR="0063249F" w:rsidRPr="003A6C65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6C65">
              <w:rPr>
                <w:rFonts w:ascii="Times New Roman" w:eastAsia="Calibri" w:hAnsi="Times New Roman" w:cs="Times New Roman"/>
                <w:lang w:eastAsia="en-US"/>
              </w:rPr>
              <w:t>Договор на размещение нестационарного торгового Объект</w:t>
            </w:r>
            <w:r w:rsidR="00D362C8">
              <w:rPr>
                <w:rFonts w:ascii="Times New Roman" w:eastAsia="Calibri" w:hAnsi="Times New Roman" w:cs="Times New Roman"/>
                <w:lang w:eastAsia="en-US"/>
              </w:rPr>
              <w:t>а (лота) по форме Приложения № 3</w:t>
            </w:r>
            <w:r w:rsidRPr="003A6C65">
              <w:rPr>
                <w:rFonts w:ascii="Times New Roman" w:eastAsia="Calibri" w:hAnsi="Times New Roman" w:cs="Times New Roman"/>
                <w:lang w:eastAsia="en-US"/>
              </w:rPr>
              <w:t xml:space="preserve"> на электронной площадке, находящейся в сети интернет по адресу </w:t>
            </w:r>
            <w:r w:rsidRPr="003A6C6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A6C65">
              <w:rPr>
                <w:rFonts w:ascii="Times New Roman" w:hAnsi="Times New Roman" w:cs="Times New Roman"/>
              </w:rPr>
              <w:t>Сбербанк-АСТ</w:t>
            </w:r>
            <w:proofErr w:type="spellEnd"/>
            <w:r w:rsidRPr="003A6C65">
              <w:rPr>
                <w:rFonts w:ascii="Times New Roman" w:hAnsi="Times New Roman" w:cs="Times New Roman"/>
              </w:rPr>
              <w:t>» (</w:t>
            </w:r>
            <w:hyperlink r:id="rId14" w:history="1"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3A6C65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3A6C65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3A6C65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3A6C65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3A6C65">
              <w:rPr>
                <w:rFonts w:ascii="Times New Roman" w:hAnsi="Times New Roman" w:cs="Times New Roman"/>
              </w:rPr>
              <w:t xml:space="preserve">) </w:t>
            </w:r>
            <w:r w:rsidRPr="003A6C65">
              <w:rPr>
                <w:rFonts w:ascii="Times New Roman" w:eastAsia="Calibri" w:hAnsi="Times New Roman" w:cs="Times New Roman"/>
                <w:lang w:eastAsia="en-US"/>
              </w:rPr>
              <w:t>с победителем аукциона заключается распорядител</w:t>
            </w:r>
            <w:r w:rsidR="00B85040">
              <w:rPr>
                <w:rFonts w:ascii="Times New Roman" w:eastAsia="Calibri" w:hAnsi="Times New Roman" w:cs="Times New Roman"/>
                <w:lang w:eastAsia="en-US"/>
              </w:rPr>
              <w:t>ем не ранее чем через 10 календарных дней и не позднее 20 календарных</w:t>
            </w:r>
            <w:r w:rsidRPr="003A6C65">
              <w:rPr>
                <w:rFonts w:ascii="Times New Roman" w:eastAsia="Calibri" w:hAnsi="Times New Roman" w:cs="Times New Roman"/>
                <w:lang w:eastAsia="en-US"/>
              </w:rPr>
              <w:t xml:space="preserve"> дней с даты размещения на электронной площадке протокола итогов аукциона либо протокола рассмотрения заявок на участие в</w:t>
            </w:r>
            <w:proofErr w:type="gramEnd"/>
            <w:r w:rsidRPr="003A6C65">
              <w:rPr>
                <w:rFonts w:ascii="Times New Roman" w:eastAsia="Calibri" w:hAnsi="Times New Roman" w:cs="Times New Roman"/>
                <w:lang w:eastAsia="en-US"/>
              </w:rPr>
              <w:t xml:space="preserve"> аукционе в случае, если аукцион признан несостоявшимся по причине подачи единственной заявки на участие в </w:t>
            </w:r>
            <w:proofErr w:type="gramStart"/>
            <w:r w:rsidRPr="003A6C65">
              <w:rPr>
                <w:rFonts w:ascii="Times New Roman" w:eastAsia="Calibri" w:hAnsi="Times New Roman" w:cs="Times New Roman"/>
                <w:lang w:eastAsia="en-US"/>
              </w:rPr>
              <w:t>аукционе</w:t>
            </w:r>
            <w:proofErr w:type="gramEnd"/>
            <w:r w:rsidRPr="003A6C65">
              <w:rPr>
                <w:rFonts w:ascii="Times New Roman" w:eastAsia="Calibri" w:hAnsi="Times New Roman" w:cs="Times New Roman"/>
                <w:lang w:eastAsia="en-US"/>
              </w:rPr>
              <w:t xml:space="preserve"> либо признания участником аукциона только одного заявителя. </w:t>
            </w:r>
          </w:p>
          <w:p w:rsidR="0063249F" w:rsidRPr="003A6C65" w:rsidRDefault="0063249F" w:rsidP="0063249F">
            <w:pPr>
              <w:jc w:val="both"/>
            </w:pPr>
            <w:r w:rsidRPr="003A6C65">
              <w:t>При уклонении победителя аукциона от заключения договора задаток, внесенный таким участником, не возвращается.</w:t>
            </w:r>
          </w:p>
          <w:p w:rsidR="0063249F" w:rsidRPr="003A6C65" w:rsidRDefault="0063249F" w:rsidP="0063249F">
            <w:pPr>
              <w:jc w:val="both"/>
            </w:pPr>
            <w:r w:rsidRPr="003A6C65">
              <w:rPr>
                <w:rFonts w:eastAsia="Calibri"/>
                <w:lang w:eastAsia="en-US"/>
              </w:rPr>
              <w:t xml:space="preserve">В случае уклонения победителя аукциона от заключения договора Распорядитель заключает договор с участником аукциона, сделавшим предпоследнее предложение о цене аукциона. При этом заключение договора для участника аукциона, сделавшего предпоследнее предложение о цене аукциона, является обязательным.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В случае уклонения победителя аукциона, участника аукциона, сделавшего предпоследнее предложение о цене аукциона, от заключения договора Распорядитель признает аукцион несостоявшимся.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>На электронной площадке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A6C65">
              <w:rPr>
                <w:rFonts w:eastAsia="Calibri"/>
                <w:lang w:eastAsia="en-US"/>
              </w:rPr>
              <w:t xml:space="preserve">Распорядитель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договора.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В срок, предусмотренный для заключения договора, Распорядитель обязан отказаться от заключения договора с победителем аукциона либо с единственным участником аукциона в случае установления факта: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- проведения ликвидации участника конкурса - юридического лица или принятия арбитражным судом решения о признании участника конкурса - юридического лица, индивидуального предпринимателя банкротом и об открытии конкурсного производства;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- приостановления деятельности такого лица в порядке, предусмотренном Кодексом Российской Федерации об административных правонарушениях;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- предоставления лицом заведомо ложных сведений, содержащихся в документах, приложенных к заявке на участие в аукционе. 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 xml:space="preserve">Условия и сроки оплаты по договору на размещение нестационарного торгового объекта </w:t>
            </w:r>
            <w:r w:rsidRPr="0052632D">
              <w:rPr>
                <w:b/>
                <w:bCs/>
              </w:rPr>
              <w:lastRenderedPageBreak/>
              <w:t>(лота)</w:t>
            </w:r>
          </w:p>
        </w:tc>
        <w:tc>
          <w:tcPr>
            <w:tcW w:w="5788" w:type="dxa"/>
          </w:tcPr>
          <w:p w:rsidR="0063249F" w:rsidRDefault="0063249F" w:rsidP="0063249F">
            <w:pPr>
              <w:jc w:val="both"/>
              <w:rPr>
                <w:bCs/>
              </w:rPr>
            </w:pPr>
            <w:r w:rsidRPr="008677FB">
              <w:rPr>
                <w:bCs/>
              </w:rPr>
              <w:lastRenderedPageBreak/>
              <w:t>Задаток, внесенный пок</w:t>
            </w:r>
            <w:r>
              <w:rPr>
                <w:bCs/>
              </w:rPr>
              <w:t xml:space="preserve">упателем, засчитывается в счет </w:t>
            </w:r>
            <w:r w:rsidRPr="009464B6">
              <w:rPr>
                <w:bCs/>
              </w:rPr>
              <w:t>годового размера платы за размещение нес</w:t>
            </w:r>
            <w:r>
              <w:rPr>
                <w:bCs/>
              </w:rPr>
              <w:t>тационарного торгового объекта.</w:t>
            </w:r>
          </w:p>
          <w:p w:rsidR="0063249F" w:rsidRDefault="0063249F" w:rsidP="0063249F">
            <w:pPr>
              <w:jc w:val="both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Cs/>
              </w:rPr>
              <w:lastRenderedPageBreak/>
              <w:t>Задаток</w:t>
            </w:r>
            <w:r w:rsidRPr="00CD54B0">
              <w:rPr>
                <w:bCs/>
              </w:rPr>
              <w:t xml:space="preserve"> служит обеспечением исполнения обязательства победителя аукциона/единственного принявшего участие в аукционе его участника по заключению и исполнению договора на размещение</w:t>
            </w:r>
            <w:r>
              <w:rPr>
                <w:bCs/>
              </w:rPr>
              <w:t xml:space="preserve"> НТО и засчитывается в течение 5 (пяти</w:t>
            </w:r>
            <w:r w:rsidRPr="00CD54B0">
              <w:rPr>
                <w:bCs/>
              </w:rPr>
              <w:t xml:space="preserve">) рабочих дней с даты подписания договора на размещение НТО в счет платы по </w:t>
            </w:r>
            <w:r w:rsidRPr="00FC6B1C">
              <w:rPr>
                <w:bCs/>
                <w:color w:val="000000" w:themeColor="text1"/>
              </w:rPr>
              <w:t>договору на размещение НТО и перечисляется Организатором</w:t>
            </w:r>
            <w:r>
              <w:rPr>
                <w:bCs/>
                <w:color w:val="000000" w:themeColor="text1"/>
              </w:rPr>
              <w:t xml:space="preserve"> на </w:t>
            </w:r>
            <w:r w:rsidRPr="00FE271E">
              <w:t xml:space="preserve">расчетный счет </w:t>
            </w:r>
            <w:r w:rsidRPr="00FE271E">
              <w:rPr>
                <w:b/>
              </w:rPr>
              <w:t>УФК по Белгородской области</w:t>
            </w:r>
            <w:r w:rsidRPr="00FE271E">
              <w:t xml:space="preserve"> (Администрация городского поселения «Поселок Ровеньки») </w:t>
            </w:r>
            <w:proofErr w:type="spellStart"/>
            <w:r w:rsidRPr="00FE271E">
              <w:t>р</w:t>
            </w:r>
            <w:proofErr w:type="spellEnd"/>
            <w:r w:rsidRPr="00FE271E">
              <w:t xml:space="preserve">/с № </w:t>
            </w:r>
            <w:r w:rsidRPr="00FE271E">
              <w:rPr>
                <w:b/>
              </w:rPr>
              <w:t xml:space="preserve"> </w:t>
            </w:r>
            <w:r w:rsidRPr="00FE271E">
              <w:t>03100643000000012600 банк: Отделение Белгород//УФК по Белгородской области г. Белгород, единый казначейский счет (</w:t>
            </w:r>
            <w:proofErr w:type="spellStart"/>
            <w:r w:rsidRPr="00FE271E">
              <w:t>кор</w:t>
            </w:r>
            <w:proofErr w:type="spellEnd"/>
            <w:r w:rsidRPr="00FE271E">
              <w:t>. счет) 40102810745370000018, БИК 011403102, ИНН 3117001114, КПП 311701001, ОКТМО 14650151,</w:t>
            </w:r>
            <w:r w:rsidRPr="00FE271E">
              <w:rPr>
                <w:b/>
              </w:rPr>
              <w:t xml:space="preserve"> </w:t>
            </w:r>
            <w:r w:rsidRPr="00FE271E">
              <w:t xml:space="preserve">назначение платежа: </w:t>
            </w:r>
            <w:r w:rsidRPr="00FE271E">
              <w:rPr>
                <w:b/>
              </w:rPr>
              <w:t>код дохода 912 111 090 801 300 001 20 «Плата, поступившая в рамках договора за предоставление права на размещение и эксплуатацию нестандартного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разграничена».</w:t>
            </w:r>
          </w:p>
          <w:p w:rsidR="0063249F" w:rsidRPr="000C007C" w:rsidRDefault="0063249F" w:rsidP="0063249F">
            <w:pPr>
              <w:tabs>
                <w:tab w:val="left" w:pos="1780"/>
              </w:tabs>
              <w:suppressAutoHyphens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FC6B1C">
              <w:rPr>
                <w:rFonts w:ascii="Liberation Serif" w:eastAsia="Liberation Serif" w:hAnsi="Liberation Serif" w:cs="Liberation Serif"/>
                <w:color w:val="000000" w:themeColor="text1"/>
              </w:rPr>
              <w:t>Р</w:t>
            </w:r>
            <w:r w:rsidR="00C45728">
              <w:rPr>
                <w:rFonts w:ascii="Liberation Serif" w:hAnsi="Liberation Serif" w:cs="Liberation Serif"/>
                <w:color w:val="000000" w:themeColor="text1"/>
              </w:rPr>
              <w:t>азмер годовой</w:t>
            </w:r>
            <w:r w:rsidRPr="00FC6B1C">
              <w:rPr>
                <w:rFonts w:ascii="Liberation Serif" w:hAnsi="Liberation Serif" w:cs="Liberation Serif"/>
                <w:color w:val="000000" w:themeColor="text1"/>
              </w:rPr>
              <w:t xml:space="preserve"> платы по договору может быть пересмотрен в сторону увеличения не чаще одного раза в год. </w:t>
            </w:r>
            <w:r w:rsidRPr="002965B4">
              <w:rPr>
                <w:rFonts w:ascii="Liberation Serif" w:hAnsi="Liberation Serif" w:cs="Liberation Serif"/>
              </w:rPr>
              <w:t xml:space="preserve">Изменение размера платы за размещение НТО осуществляется в </w:t>
            </w:r>
            <w:r w:rsidR="000C007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2965B4">
              <w:rPr>
                <w:rFonts w:ascii="Liberation Serif" w:hAnsi="Liberation Serif" w:cs="Liberation Serif"/>
              </w:rPr>
              <w:t>одностороннем порядке путем направления письменного уведомления. Размер платы за размещение НТО не может быть пересмотрен в сторону уменьшения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rPr>
                <w:b/>
                <w:bCs/>
              </w:rPr>
            </w:pPr>
            <w:r>
              <w:rPr>
                <w:b/>
                <w:bCs/>
              </w:rPr>
              <w:t>Условия и сроки возврата задатков</w:t>
            </w:r>
          </w:p>
        </w:tc>
        <w:tc>
          <w:tcPr>
            <w:tcW w:w="5788" w:type="dxa"/>
          </w:tcPr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Задатки возвращаются: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1) участникам аукциона, за исключением его победителя и участника, который сделал предпоследнее предложение о цене договора, в течение 5 (пяти) рабочих дней со дня опубликования протокола о результатах электронного аукциона;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2) участнику, который сделал предпоследнее предложение о цене договора в течение 5 (пяти) рабочих дней с момента заключения договора на размещение нестационарного торгового объекта с победителем;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3) претендентам, не допущенным к участию в электронном аукционе, в течение 5 (пяти) рабочих дней со дня опубликования протокола о рассмотрении заявок;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4) участникам электронного аукциона в случае принятия организатором электронного аукциона решения об отказе от проведения электронного аукциона, в течение 5 (пяти) рабочих дней с даты размещения извещения об отказе от проведения электронного аукциона.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Разблокирование денежных средств осуществляется в порядке и сроки согласно регламенту электронной площадки.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Задатки не возвращаются: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1) победителю, уклонившемуся от заключения договора на размещение нестационарного торгового объекта по результатам электронного аукциона;</w:t>
            </w:r>
          </w:p>
          <w:p w:rsidR="0063249F" w:rsidRPr="008677FB" w:rsidRDefault="0063249F" w:rsidP="0063249F">
            <w:pPr>
              <w:jc w:val="both"/>
              <w:rPr>
                <w:bCs/>
              </w:rPr>
            </w:pPr>
            <w:r w:rsidRPr="00C71523">
              <w:t>2) участнику, который сделал предпоследнее предложение о цене договора, уклонившемуся от заключения договора на размещение нестационарного торгового объекта, в случае признания победителя уклонившимся от подписания договора.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jc w:val="both"/>
            </w:pPr>
            <w:r w:rsidRPr="0052632D">
              <w:rPr>
                <w:b/>
                <w:bCs/>
              </w:rPr>
              <w:t>Прочие условия</w:t>
            </w:r>
          </w:p>
        </w:tc>
        <w:tc>
          <w:tcPr>
            <w:tcW w:w="5788" w:type="dxa"/>
          </w:tcPr>
          <w:p w:rsidR="0063249F" w:rsidRPr="0052632D" w:rsidRDefault="0063249F" w:rsidP="0063249F">
            <w:pPr>
              <w:jc w:val="both"/>
            </w:pPr>
            <w:r w:rsidRPr="0052632D">
              <w:t xml:space="preserve">Документооборот между претендентами, участниками, организатором и распорядителем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распорядителя, претендента или участника либо лица, имеющего право действовать от имени соответственно распорядителя, претендента или участника. </w:t>
            </w:r>
          </w:p>
        </w:tc>
      </w:tr>
    </w:tbl>
    <w:p w:rsidR="00FE271E" w:rsidRDefault="00FE271E" w:rsidP="00F67682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8E0AD4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FE271E" w:rsidSect="008E0AD4">
      <w:pgSz w:w="11906" w:h="16838"/>
      <w:pgMar w:top="567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2BA"/>
    <w:multiLevelType w:val="hybridMultilevel"/>
    <w:tmpl w:val="44A0FB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16E8"/>
    <w:multiLevelType w:val="hybridMultilevel"/>
    <w:tmpl w:val="1EE45B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53B26"/>
    <w:multiLevelType w:val="hybridMultilevel"/>
    <w:tmpl w:val="007AB5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5223A"/>
    <w:multiLevelType w:val="multilevel"/>
    <w:tmpl w:val="8E9207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24B0E"/>
    <w:multiLevelType w:val="hybridMultilevel"/>
    <w:tmpl w:val="C5A26E7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778"/>
    <w:rsid w:val="000065A6"/>
    <w:rsid w:val="000227B2"/>
    <w:rsid w:val="00080DA0"/>
    <w:rsid w:val="000811FD"/>
    <w:rsid w:val="00083D3B"/>
    <w:rsid w:val="000A6318"/>
    <w:rsid w:val="000C007C"/>
    <w:rsid w:val="000C2E97"/>
    <w:rsid w:val="000D5072"/>
    <w:rsid w:val="000E42ED"/>
    <w:rsid w:val="00106BB3"/>
    <w:rsid w:val="00111FEE"/>
    <w:rsid w:val="001743B0"/>
    <w:rsid w:val="00183363"/>
    <w:rsid w:val="0018486C"/>
    <w:rsid w:val="00196AB2"/>
    <w:rsid w:val="001C5FD3"/>
    <w:rsid w:val="002026B6"/>
    <w:rsid w:val="00204248"/>
    <w:rsid w:val="0026283E"/>
    <w:rsid w:val="002709C1"/>
    <w:rsid w:val="0028047F"/>
    <w:rsid w:val="00285BFD"/>
    <w:rsid w:val="002C4021"/>
    <w:rsid w:val="002E764C"/>
    <w:rsid w:val="00306FA5"/>
    <w:rsid w:val="00327CAD"/>
    <w:rsid w:val="00355223"/>
    <w:rsid w:val="00364199"/>
    <w:rsid w:val="00366ABF"/>
    <w:rsid w:val="00375525"/>
    <w:rsid w:val="003A4BED"/>
    <w:rsid w:val="003A5D2E"/>
    <w:rsid w:val="003A6C65"/>
    <w:rsid w:val="003B4061"/>
    <w:rsid w:val="004011EB"/>
    <w:rsid w:val="00407778"/>
    <w:rsid w:val="00446A71"/>
    <w:rsid w:val="004508B2"/>
    <w:rsid w:val="00472E7B"/>
    <w:rsid w:val="00474C33"/>
    <w:rsid w:val="00492552"/>
    <w:rsid w:val="004E411F"/>
    <w:rsid w:val="00542F80"/>
    <w:rsid w:val="00555609"/>
    <w:rsid w:val="00577505"/>
    <w:rsid w:val="005817D5"/>
    <w:rsid w:val="00581E78"/>
    <w:rsid w:val="005A15A9"/>
    <w:rsid w:val="005B6744"/>
    <w:rsid w:val="0062266E"/>
    <w:rsid w:val="0063249F"/>
    <w:rsid w:val="00641280"/>
    <w:rsid w:val="00642599"/>
    <w:rsid w:val="00647752"/>
    <w:rsid w:val="00664950"/>
    <w:rsid w:val="00684CE2"/>
    <w:rsid w:val="006863E8"/>
    <w:rsid w:val="00694977"/>
    <w:rsid w:val="006A3394"/>
    <w:rsid w:val="006B4B64"/>
    <w:rsid w:val="006D0EE5"/>
    <w:rsid w:val="006D68DD"/>
    <w:rsid w:val="00705A9E"/>
    <w:rsid w:val="00710728"/>
    <w:rsid w:val="00773AA6"/>
    <w:rsid w:val="0078325B"/>
    <w:rsid w:val="00785DB2"/>
    <w:rsid w:val="007A4615"/>
    <w:rsid w:val="007C3853"/>
    <w:rsid w:val="007E6BEF"/>
    <w:rsid w:val="007F0C78"/>
    <w:rsid w:val="007F724A"/>
    <w:rsid w:val="008030D9"/>
    <w:rsid w:val="00822060"/>
    <w:rsid w:val="00882629"/>
    <w:rsid w:val="00891483"/>
    <w:rsid w:val="008D3A8B"/>
    <w:rsid w:val="008E0AD4"/>
    <w:rsid w:val="00914F1F"/>
    <w:rsid w:val="009211C3"/>
    <w:rsid w:val="0094627E"/>
    <w:rsid w:val="00967599"/>
    <w:rsid w:val="00974362"/>
    <w:rsid w:val="00996316"/>
    <w:rsid w:val="009B2F4E"/>
    <w:rsid w:val="009B73BB"/>
    <w:rsid w:val="009D504F"/>
    <w:rsid w:val="009F121A"/>
    <w:rsid w:val="009F6639"/>
    <w:rsid w:val="00A15372"/>
    <w:rsid w:val="00A25F09"/>
    <w:rsid w:val="00A30CFE"/>
    <w:rsid w:val="00A735D9"/>
    <w:rsid w:val="00A76D93"/>
    <w:rsid w:val="00AC06D5"/>
    <w:rsid w:val="00AC0E98"/>
    <w:rsid w:val="00AD6132"/>
    <w:rsid w:val="00AE2E70"/>
    <w:rsid w:val="00B176C3"/>
    <w:rsid w:val="00B24732"/>
    <w:rsid w:val="00B348B1"/>
    <w:rsid w:val="00B36120"/>
    <w:rsid w:val="00B53405"/>
    <w:rsid w:val="00B57B9C"/>
    <w:rsid w:val="00B61ED9"/>
    <w:rsid w:val="00B63EC4"/>
    <w:rsid w:val="00B64D0A"/>
    <w:rsid w:val="00B80F15"/>
    <w:rsid w:val="00B84C47"/>
    <w:rsid w:val="00B85040"/>
    <w:rsid w:val="00B87329"/>
    <w:rsid w:val="00BB1081"/>
    <w:rsid w:val="00BC0A21"/>
    <w:rsid w:val="00C16E77"/>
    <w:rsid w:val="00C2740C"/>
    <w:rsid w:val="00C376D0"/>
    <w:rsid w:val="00C45728"/>
    <w:rsid w:val="00C62E6C"/>
    <w:rsid w:val="00C65046"/>
    <w:rsid w:val="00C65A46"/>
    <w:rsid w:val="00C71523"/>
    <w:rsid w:val="00C87B82"/>
    <w:rsid w:val="00CA091B"/>
    <w:rsid w:val="00CD6037"/>
    <w:rsid w:val="00CF432D"/>
    <w:rsid w:val="00CF710B"/>
    <w:rsid w:val="00D221AD"/>
    <w:rsid w:val="00D33E35"/>
    <w:rsid w:val="00D362C8"/>
    <w:rsid w:val="00D548BD"/>
    <w:rsid w:val="00D82F01"/>
    <w:rsid w:val="00D93247"/>
    <w:rsid w:val="00D960EF"/>
    <w:rsid w:val="00DA0A39"/>
    <w:rsid w:val="00DB189A"/>
    <w:rsid w:val="00DC0A62"/>
    <w:rsid w:val="00DC1A7F"/>
    <w:rsid w:val="00DC495B"/>
    <w:rsid w:val="00DC606E"/>
    <w:rsid w:val="00DD4F4E"/>
    <w:rsid w:val="00E043F8"/>
    <w:rsid w:val="00E52A06"/>
    <w:rsid w:val="00E70782"/>
    <w:rsid w:val="00E71DE4"/>
    <w:rsid w:val="00E800F5"/>
    <w:rsid w:val="00E84247"/>
    <w:rsid w:val="00E918EB"/>
    <w:rsid w:val="00E94C95"/>
    <w:rsid w:val="00EB4861"/>
    <w:rsid w:val="00ED44DA"/>
    <w:rsid w:val="00ED4D72"/>
    <w:rsid w:val="00ED734C"/>
    <w:rsid w:val="00EE0722"/>
    <w:rsid w:val="00EF2A20"/>
    <w:rsid w:val="00EF4049"/>
    <w:rsid w:val="00F16D48"/>
    <w:rsid w:val="00F40C3C"/>
    <w:rsid w:val="00F558D7"/>
    <w:rsid w:val="00F67682"/>
    <w:rsid w:val="00F7726E"/>
    <w:rsid w:val="00F91981"/>
    <w:rsid w:val="00FB0ABE"/>
    <w:rsid w:val="00FD216E"/>
    <w:rsid w:val="00FE271E"/>
    <w:rsid w:val="00FF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77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0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4077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407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4077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4077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077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40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407778"/>
    <w:pPr>
      <w:tabs>
        <w:tab w:val="center" w:pos="4703"/>
        <w:tab w:val="right" w:pos="9406"/>
      </w:tabs>
    </w:pPr>
  </w:style>
  <w:style w:type="character" w:customStyle="1" w:styleId="a9">
    <w:name w:val="Верхний колонтитул Знак"/>
    <w:basedOn w:val="a0"/>
    <w:link w:val="a8"/>
    <w:rsid w:val="0040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407778"/>
    <w:rPr>
      <w:color w:val="0000FF"/>
      <w:u w:val="single"/>
    </w:rPr>
  </w:style>
  <w:style w:type="paragraph" w:customStyle="1" w:styleId="ConsNonformat">
    <w:name w:val="ConsNonformat"/>
    <w:rsid w:val="00407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777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3">
    <w:name w:val="Стиль3"/>
    <w:basedOn w:val="2"/>
    <w:rsid w:val="00407778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 w:val="24"/>
    </w:rPr>
  </w:style>
  <w:style w:type="paragraph" w:styleId="2">
    <w:name w:val="Body Text Indent 2"/>
    <w:basedOn w:val="a"/>
    <w:link w:val="20"/>
    <w:rsid w:val="004077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40777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077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rsid w:val="004077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07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407778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rsid w:val="0040777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0">
    <w:name w:val="Title"/>
    <w:basedOn w:val="a"/>
    <w:next w:val="a"/>
    <w:link w:val="af1"/>
    <w:qFormat/>
    <w:rsid w:val="004077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1">
    <w:name w:val="Название Знак"/>
    <w:basedOn w:val="a0"/>
    <w:link w:val="af0"/>
    <w:rsid w:val="0040777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ConsPlusTitle">
    <w:name w:val="ConsPlusTitle"/>
    <w:rsid w:val="0040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407778"/>
    <w:pPr>
      <w:suppressLineNumbers/>
      <w:suppressAutoHyphens/>
    </w:pPr>
    <w:rPr>
      <w:lang w:eastAsia="ar-SA"/>
    </w:rPr>
  </w:style>
  <w:style w:type="paragraph" w:styleId="af3">
    <w:name w:val="No Spacing"/>
    <w:uiPriority w:val="1"/>
    <w:qFormat/>
    <w:rsid w:val="00AC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FE271E"/>
    <w:pPr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ListLabel13">
    <w:name w:val="ListLabel 13"/>
    <w:qFormat/>
    <w:rsid w:val="00FE271E"/>
    <w:rPr>
      <w:rFonts w:ascii="Times New Roman" w:hAnsi="Times New Roman" w:cs="Times New Roman" w:hint="default"/>
      <w:sz w:val="20"/>
      <w:szCs w:val="20"/>
    </w:rPr>
  </w:style>
  <w:style w:type="character" w:customStyle="1" w:styleId="ListLabel14">
    <w:name w:val="ListLabel 14"/>
    <w:qFormat/>
    <w:rsid w:val="00FE271E"/>
    <w:rPr>
      <w:rFonts w:ascii="Times New Roman" w:eastAsia="Times New Roman" w:hAnsi="Times New Roman" w:cs="Times New Roman" w:hint="default"/>
    </w:rPr>
  </w:style>
  <w:style w:type="table" w:styleId="af5">
    <w:name w:val="Table Grid"/>
    <w:basedOn w:val="a1"/>
    <w:uiPriority w:val="59"/>
    <w:rsid w:val="00FE271E"/>
    <w:pPr>
      <w:spacing w:after="0" w:line="240" w:lineRule="auto"/>
    </w:pPr>
    <w:rPr>
      <w:rFonts w:ascii="Times New Roman" w:hAnsi="Times New Roman" w:cs="Times New Roman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hidden/>
    <w:rsid w:val="00555609"/>
    <w:pPr>
      <w:autoSpaceDE w:val="0"/>
      <w:autoSpaceDN w:val="0"/>
      <w:adjustRightInd w:val="0"/>
      <w:ind w:right="-239"/>
      <w:jc w:val="center"/>
    </w:pPr>
    <w:rPr>
      <w:rFonts w:eastAsia="Arial" w:cs="Arial"/>
      <w:b/>
      <w:sz w:val="28"/>
    </w:rPr>
  </w:style>
  <w:style w:type="character" w:customStyle="1" w:styleId="ListLabel12">
    <w:name w:val="ListLabel 12"/>
    <w:qFormat/>
    <w:rsid w:val="00D362C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)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utp.sberbank-ast.ru)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C2914A73023544EA09174CF8106F768B06059BA0AE3140567591CFA969769EA87DBF3E73D0AD12833916834B16HAH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AE95-B51F-49D1-95FE-8A82353C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MineevaGV</cp:lastModifiedBy>
  <cp:revision>76</cp:revision>
  <cp:lastPrinted>2024-12-19T11:56:00Z</cp:lastPrinted>
  <dcterms:created xsi:type="dcterms:W3CDTF">2022-02-28T12:30:00Z</dcterms:created>
  <dcterms:modified xsi:type="dcterms:W3CDTF">2024-12-19T13:13:00Z</dcterms:modified>
</cp:coreProperties>
</file>