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93" w:rsidRDefault="00317D93" w:rsidP="00317D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11.12.</w:t>
      </w:r>
    </w:p>
    <w:p w:rsidR="00317D93" w:rsidRDefault="00317D93" w:rsidP="00317D9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7D93" w:rsidRDefault="00317D93" w:rsidP="00317D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A67CC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EA67CC"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 w:rsidRPr="00EA67CC">
        <w:rPr>
          <w:rFonts w:eastAsia="Calibri"/>
          <w:sz w:val="28"/>
          <w:szCs w:val="28"/>
          <w:lang w:eastAsia="en-US"/>
        </w:rPr>
        <w:t xml:space="preserve"> района на поднадзорной территории проведена проверка исполнения требований законодательства</w:t>
      </w:r>
      <w:r>
        <w:rPr>
          <w:rFonts w:eastAsia="Calibri"/>
          <w:sz w:val="28"/>
          <w:szCs w:val="28"/>
          <w:lang w:eastAsia="en-US"/>
        </w:rPr>
        <w:t>,</w:t>
      </w:r>
      <w:r w:rsidRPr="00EA67CC">
        <w:rPr>
          <w:rFonts w:eastAsia="Calibri"/>
          <w:sz w:val="28"/>
          <w:szCs w:val="28"/>
          <w:lang w:eastAsia="en-US"/>
        </w:rPr>
        <w:t xml:space="preserve"> регламентирующ</w:t>
      </w:r>
      <w:r>
        <w:rPr>
          <w:rFonts w:eastAsia="Calibri"/>
          <w:sz w:val="28"/>
          <w:szCs w:val="28"/>
          <w:lang w:eastAsia="en-US"/>
        </w:rPr>
        <w:t>его</w:t>
      </w:r>
      <w:r w:rsidRPr="00EA67CC">
        <w:rPr>
          <w:rFonts w:eastAsia="Calibri"/>
          <w:sz w:val="28"/>
          <w:szCs w:val="28"/>
          <w:lang w:eastAsia="en-US"/>
        </w:rPr>
        <w:t xml:space="preserve"> оплату потребителем ресурсов. В ходе проведённой проверки в деятельности ООО «</w:t>
      </w:r>
      <w:proofErr w:type="spellStart"/>
      <w:r w:rsidRPr="00EA67CC">
        <w:rPr>
          <w:rFonts w:eastAsia="Calibri"/>
          <w:sz w:val="28"/>
          <w:szCs w:val="28"/>
          <w:lang w:eastAsia="en-US"/>
        </w:rPr>
        <w:t>Ровеньский</w:t>
      </w:r>
      <w:proofErr w:type="spellEnd"/>
      <w:r w:rsidRPr="00EA67CC">
        <w:rPr>
          <w:rFonts w:eastAsia="Calibri"/>
          <w:sz w:val="28"/>
          <w:szCs w:val="28"/>
          <w:lang w:eastAsia="en-US"/>
        </w:rPr>
        <w:t xml:space="preserve"> ко</w:t>
      </w:r>
      <w:r>
        <w:rPr>
          <w:rFonts w:eastAsia="Calibri"/>
          <w:sz w:val="28"/>
          <w:szCs w:val="28"/>
          <w:lang w:eastAsia="en-US"/>
        </w:rPr>
        <w:t xml:space="preserve">ммунальщик» выявлены нарушения порядка оплаты </w:t>
      </w:r>
      <w:r w:rsidRPr="00EA67CC">
        <w:rPr>
          <w:rFonts w:eastAsia="Calibri"/>
          <w:sz w:val="28"/>
          <w:szCs w:val="28"/>
          <w:lang w:eastAsia="en-US"/>
        </w:rPr>
        <w:t>потребляем</w:t>
      </w:r>
      <w:r>
        <w:rPr>
          <w:rFonts w:eastAsia="Calibri"/>
          <w:sz w:val="28"/>
          <w:szCs w:val="28"/>
          <w:lang w:eastAsia="en-US"/>
        </w:rPr>
        <w:t>ой</w:t>
      </w:r>
      <w:r w:rsidRPr="00EA67CC">
        <w:rPr>
          <w:rFonts w:eastAsia="Calibri"/>
          <w:sz w:val="28"/>
          <w:szCs w:val="28"/>
          <w:lang w:eastAsia="en-US"/>
        </w:rPr>
        <w:t xml:space="preserve"> электрическ</w:t>
      </w:r>
      <w:r>
        <w:rPr>
          <w:rFonts w:eastAsia="Calibri"/>
          <w:sz w:val="28"/>
          <w:szCs w:val="28"/>
          <w:lang w:eastAsia="en-US"/>
        </w:rPr>
        <w:t>ой</w:t>
      </w:r>
      <w:r w:rsidRPr="00EA67CC">
        <w:rPr>
          <w:rFonts w:eastAsia="Calibri"/>
          <w:sz w:val="28"/>
          <w:szCs w:val="28"/>
          <w:lang w:eastAsia="en-US"/>
        </w:rPr>
        <w:t xml:space="preserve"> энерги</w:t>
      </w:r>
      <w:r>
        <w:rPr>
          <w:rFonts w:eastAsia="Calibri"/>
          <w:sz w:val="28"/>
          <w:szCs w:val="28"/>
          <w:lang w:eastAsia="en-US"/>
        </w:rPr>
        <w:t>и.</w:t>
      </w:r>
    </w:p>
    <w:p w:rsidR="00317D93" w:rsidRPr="00EA67CC" w:rsidRDefault="00317D93" w:rsidP="00317D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нарушение условий договора энергоснабжения, заключенного между </w:t>
      </w:r>
      <w:r w:rsidRPr="00EA67CC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EA67CC">
        <w:rPr>
          <w:rFonts w:eastAsia="Calibri"/>
          <w:sz w:val="28"/>
          <w:szCs w:val="28"/>
          <w:lang w:eastAsia="en-US"/>
        </w:rPr>
        <w:t>Ровеньский</w:t>
      </w:r>
      <w:proofErr w:type="spellEnd"/>
      <w:r w:rsidRPr="00EA67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EA67CC">
        <w:rPr>
          <w:rFonts w:eastAsia="Calibri"/>
          <w:sz w:val="28"/>
          <w:szCs w:val="28"/>
          <w:lang w:eastAsia="en-US"/>
        </w:rPr>
        <w:t>оммунальщик» и АО «Белгородская сбытовая компания» ООО «</w:t>
      </w:r>
      <w:proofErr w:type="spellStart"/>
      <w:r w:rsidRPr="00EA67CC">
        <w:rPr>
          <w:rFonts w:eastAsia="Calibri"/>
          <w:sz w:val="28"/>
          <w:szCs w:val="28"/>
          <w:lang w:eastAsia="en-US"/>
        </w:rPr>
        <w:t>Ровеньский</w:t>
      </w:r>
      <w:proofErr w:type="spellEnd"/>
      <w:r w:rsidRPr="00EA67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EA67CC">
        <w:rPr>
          <w:rFonts w:eastAsia="Calibri"/>
          <w:sz w:val="28"/>
          <w:szCs w:val="28"/>
          <w:lang w:eastAsia="en-US"/>
        </w:rPr>
        <w:t>оммунальщик»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A67CC">
        <w:rPr>
          <w:rFonts w:eastAsia="Calibri"/>
          <w:sz w:val="28"/>
          <w:szCs w:val="28"/>
          <w:lang w:eastAsia="en-US"/>
        </w:rPr>
        <w:t>свои обязанности по современной оплате за потребляемую эл</w:t>
      </w:r>
      <w:r>
        <w:rPr>
          <w:rFonts w:eastAsia="Calibri"/>
          <w:sz w:val="28"/>
          <w:szCs w:val="28"/>
          <w:lang w:eastAsia="en-US"/>
        </w:rPr>
        <w:t>ектрическую энергию не исполнены, так по состоянию на </w:t>
      </w:r>
      <w:r w:rsidRPr="00EA67CC">
        <w:rPr>
          <w:rFonts w:eastAsia="Calibri"/>
          <w:sz w:val="28"/>
          <w:szCs w:val="28"/>
          <w:lang w:eastAsia="en-US"/>
        </w:rPr>
        <w:t>05.12</w:t>
      </w:r>
      <w:r>
        <w:rPr>
          <w:rFonts w:eastAsia="Calibri"/>
          <w:sz w:val="28"/>
          <w:szCs w:val="28"/>
          <w:lang w:eastAsia="en-US"/>
        </w:rPr>
        <w:t>.2023</w:t>
      </w:r>
      <w:r w:rsidRPr="00EA67CC">
        <w:rPr>
          <w:rFonts w:eastAsia="Calibri"/>
          <w:sz w:val="28"/>
          <w:szCs w:val="28"/>
          <w:lang w:eastAsia="en-US"/>
        </w:rPr>
        <w:t>г., задолженность по оплате поставки электрической энергии состав</w:t>
      </w:r>
      <w:r>
        <w:rPr>
          <w:rFonts w:eastAsia="Calibri"/>
          <w:sz w:val="28"/>
          <w:szCs w:val="28"/>
          <w:lang w:eastAsia="en-US"/>
        </w:rPr>
        <w:t>ила</w:t>
      </w:r>
      <w:r w:rsidRPr="00EA67CC">
        <w:rPr>
          <w:rFonts w:eastAsia="Calibri"/>
          <w:sz w:val="28"/>
          <w:szCs w:val="28"/>
          <w:lang w:eastAsia="en-US"/>
        </w:rPr>
        <w:t xml:space="preserve"> 22 617,10 руб. </w:t>
      </w:r>
    </w:p>
    <w:p w:rsidR="00317D93" w:rsidRPr="00EA67CC" w:rsidRDefault="00317D93" w:rsidP="00317D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A67CC">
        <w:rPr>
          <w:rFonts w:eastAsia="Calibri"/>
          <w:sz w:val="28"/>
          <w:szCs w:val="28"/>
          <w:lang w:eastAsia="en-US"/>
        </w:rPr>
        <w:t>В связи с выявленными нарушениями прокурором района в адрес директора ООО «</w:t>
      </w:r>
      <w:proofErr w:type="spellStart"/>
      <w:r w:rsidRPr="00EA67CC">
        <w:rPr>
          <w:rFonts w:eastAsia="Calibri"/>
          <w:sz w:val="28"/>
          <w:szCs w:val="28"/>
          <w:lang w:eastAsia="en-US"/>
        </w:rPr>
        <w:t>Ров</w:t>
      </w:r>
      <w:r>
        <w:rPr>
          <w:rFonts w:eastAsia="Calibri"/>
          <w:sz w:val="28"/>
          <w:szCs w:val="28"/>
          <w:lang w:eastAsia="en-US"/>
        </w:rPr>
        <w:t>еньский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коммунальщик» внесено </w:t>
      </w:r>
      <w:r w:rsidRPr="00EA67CC">
        <w:rPr>
          <w:rFonts w:eastAsia="Calibri"/>
          <w:sz w:val="28"/>
          <w:szCs w:val="28"/>
          <w:lang w:eastAsia="en-US"/>
        </w:rPr>
        <w:t>представление, которое находится в стадии рассмотрения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317D93" w:rsidRDefault="00317D93" w:rsidP="00317D93">
      <w:pPr>
        <w:ind w:firstLine="540"/>
        <w:jc w:val="both"/>
        <w:rPr>
          <w:sz w:val="28"/>
          <w:szCs w:val="28"/>
        </w:rPr>
      </w:pPr>
    </w:p>
    <w:p w:rsidR="00317D93" w:rsidRDefault="00317D93" w:rsidP="00317D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11.12.</w:t>
      </w:r>
    </w:p>
    <w:p w:rsidR="00317D93" w:rsidRDefault="00317D93" w:rsidP="00317D93">
      <w:pPr>
        <w:jc w:val="both"/>
        <w:rPr>
          <w:sz w:val="28"/>
          <w:szCs w:val="28"/>
        </w:rPr>
      </w:pPr>
      <w:bookmarkStart w:id="0" w:name="_GoBack"/>
      <w:bookmarkEnd w:id="0"/>
    </w:p>
    <w:p w:rsidR="00317D93" w:rsidRPr="00B06AB4" w:rsidRDefault="00317D93" w:rsidP="00317D93">
      <w:pPr>
        <w:ind w:firstLine="540"/>
        <w:jc w:val="both"/>
        <w:rPr>
          <w:sz w:val="28"/>
          <w:szCs w:val="28"/>
        </w:rPr>
      </w:pPr>
    </w:p>
    <w:p w:rsidR="00317D93" w:rsidRDefault="00317D93" w:rsidP="00317D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по обращению жильцов многоквартирных домов п. Ровеньки, проведена проверка исполнения управляющей организацией требований жилищного законодательства при </w:t>
      </w:r>
      <w:r w:rsidRPr="00553041">
        <w:rPr>
          <w:rFonts w:eastAsia="Calibri"/>
          <w:sz w:val="28"/>
          <w:szCs w:val="28"/>
          <w:lang w:eastAsia="en-US"/>
        </w:rPr>
        <w:t>содержани</w:t>
      </w:r>
      <w:r>
        <w:rPr>
          <w:rFonts w:eastAsia="Calibri"/>
          <w:sz w:val="28"/>
          <w:szCs w:val="28"/>
          <w:lang w:eastAsia="en-US"/>
        </w:rPr>
        <w:t>и</w:t>
      </w:r>
      <w:r w:rsidRPr="00553041">
        <w:rPr>
          <w:rFonts w:eastAsia="Calibri"/>
          <w:sz w:val="28"/>
          <w:szCs w:val="28"/>
          <w:lang w:eastAsia="en-US"/>
        </w:rPr>
        <w:t xml:space="preserve"> общего имущества </w:t>
      </w:r>
      <w:r>
        <w:rPr>
          <w:rFonts w:eastAsia="Calibri"/>
          <w:sz w:val="28"/>
          <w:szCs w:val="28"/>
          <w:lang w:eastAsia="en-US"/>
        </w:rPr>
        <w:t>многоквартирных домов.</w:t>
      </w:r>
    </w:p>
    <w:p w:rsidR="00317D93" w:rsidRDefault="00317D93" w:rsidP="00317D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ходе проведенной проверки  прокуратурой района установлено, что управляющей организацией ООО «Служба заказчика» в ходе своей деятельности допускались нарушения </w:t>
      </w:r>
      <w:proofErr w:type="spellStart"/>
      <w:r>
        <w:rPr>
          <w:rFonts w:eastAsia="Calibri"/>
          <w:sz w:val="28"/>
          <w:szCs w:val="28"/>
          <w:lang w:eastAsia="en-US"/>
        </w:rPr>
        <w:t>п.п</w:t>
      </w:r>
      <w:proofErr w:type="spellEnd"/>
      <w:r>
        <w:rPr>
          <w:rFonts w:eastAsia="Calibri"/>
          <w:sz w:val="28"/>
          <w:szCs w:val="28"/>
          <w:lang w:eastAsia="en-US"/>
        </w:rPr>
        <w:t>. 7, 11, 12, 13, 20</w:t>
      </w:r>
      <w:r w:rsidRPr="00553041">
        <w:rPr>
          <w:rFonts w:eastAsia="Calibri"/>
          <w:sz w:val="28"/>
          <w:szCs w:val="28"/>
          <w:lang w:eastAsia="en-US"/>
        </w:rPr>
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№ 290</w:t>
      </w:r>
      <w:r>
        <w:rPr>
          <w:rFonts w:eastAsia="Calibri"/>
          <w:sz w:val="28"/>
          <w:szCs w:val="28"/>
          <w:lang w:eastAsia="en-US"/>
        </w:rPr>
        <w:t>, что выражалось в не  принятии мер по устранению протечек</w:t>
      </w:r>
      <w:r w:rsidRPr="00553041">
        <w:rPr>
          <w:rFonts w:eastAsia="Calibri"/>
          <w:sz w:val="28"/>
          <w:szCs w:val="28"/>
          <w:lang w:eastAsia="en-US"/>
        </w:rPr>
        <w:t xml:space="preserve"> кровли, </w:t>
      </w:r>
      <w:r>
        <w:rPr>
          <w:rFonts w:eastAsia="Calibri"/>
          <w:sz w:val="28"/>
          <w:szCs w:val="28"/>
          <w:lang w:eastAsia="en-US"/>
        </w:rPr>
        <w:t xml:space="preserve">восстановлению разрушений штукатурного слоя </w:t>
      </w:r>
      <w:r w:rsidRPr="00553041">
        <w:rPr>
          <w:rFonts w:eastAsia="Calibri"/>
          <w:sz w:val="28"/>
          <w:szCs w:val="28"/>
          <w:lang w:eastAsia="en-US"/>
        </w:rPr>
        <w:t>стен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5530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покрытия </w:t>
      </w:r>
      <w:r w:rsidRPr="00553041">
        <w:rPr>
          <w:rFonts w:eastAsia="Calibri"/>
          <w:sz w:val="28"/>
          <w:szCs w:val="28"/>
          <w:lang w:eastAsia="en-US"/>
        </w:rPr>
        <w:t xml:space="preserve">пола подъездов, </w:t>
      </w:r>
      <w:r>
        <w:rPr>
          <w:rFonts w:eastAsia="Calibri"/>
          <w:sz w:val="28"/>
          <w:szCs w:val="28"/>
          <w:lang w:eastAsia="en-US"/>
        </w:rPr>
        <w:t xml:space="preserve">несвоевременной замене разбитых </w:t>
      </w:r>
      <w:r w:rsidRPr="00553041">
        <w:rPr>
          <w:rFonts w:eastAsia="Calibri"/>
          <w:sz w:val="28"/>
          <w:szCs w:val="28"/>
          <w:lang w:eastAsia="en-US"/>
        </w:rPr>
        <w:t>оконных стекол</w:t>
      </w:r>
      <w:r>
        <w:rPr>
          <w:rFonts w:eastAsia="Calibri"/>
          <w:sz w:val="28"/>
          <w:szCs w:val="28"/>
          <w:lang w:eastAsia="en-US"/>
        </w:rPr>
        <w:t xml:space="preserve"> и неисправных </w:t>
      </w:r>
      <w:r w:rsidRPr="00553041">
        <w:rPr>
          <w:rFonts w:eastAsia="Calibri"/>
          <w:sz w:val="28"/>
          <w:szCs w:val="28"/>
          <w:lang w:eastAsia="en-US"/>
        </w:rPr>
        <w:t>ламп в подъездах</w:t>
      </w:r>
      <w:r>
        <w:rPr>
          <w:rFonts w:eastAsia="Calibri"/>
          <w:sz w:val="28"/>
          <w:szCs w:val="28"/>
          <w:lang w:eastAsia="en-US"/>
        </w:rPr>
        <w:t xml:space="preserve"> домов.</w:t>
      </w:r>
      <w:r w:rsidRPr="005530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17D93" w:rsidRDefault="00317D93" w:rsidP="00317D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устранения допущенных нарушений прокурором района в адрес директора ООО «Служба заказчика» внесено представление, которое находится в стадии рассмотрения. В отношении директора ООО «Служба заказчика» возбуждено дело об административном правонарушении предусмотренном ст. 7.22 КоАП РФ, материалы которого направлены в управление государственного жилищного надзора Белгородской области.  </w:t>
      </w:r>
    </w:p>
    <w:p w:rsidR="00317D93" w:rsidRDefault="00317D93" w:rsidP="00317D93">
      <w:pPr>
        <w:jc w:val="both"/>
        <w:rPr>
          <w:rFonts w:eastAsia="Calibri"/>
          <w:sz w:val="28"/>
          <w:szCs w:val="28"/>
          <w:lang w:eastAsia="en-US"/>
        </w:rPr>
      </w:pPr>
    </w:p>
    <w:p w:rsidR="00317D93" w:rsidRDefault="00317D93" w:rsidP="00317D93">
      <w:pPr>
        <w:jc w:val="both"/>
        <w:rPr>
          <w:rFonts w:eastAsia="Calibri"/>
          <w:sz w:val="28"/>
          <w:szCs w:val="28"/>
          <w:lang w:eastAsia="en-US"/>
        </w:rPr>
      </w:pPr>
    </w:p>
    <w:p w:rsidR="004B50DF" w:rsidRDefault="00317D93"/>
    <w:sectPr w:rsidR="004B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4"/>
    <w:rsid w:val="002D47D4"/>
    <w:rsid w:val="00317D93"/>
    <w:rsid w:val="00B247D1"/>
    <w:rsid w:val="00B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9E04-689B-4811-9661-652CE24E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2023-12-08T05:53:00Z</dcterms:created>
  <dcterms:modified xsi:type="dcterms:W3CDTF">2023-12-08T05:54:00Z</dcterms:modified>
</cp:coreProperties>
</file>